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D7" w:rsidRPr="00E928EC" w:rsidRDefault="003F41D7" w:rsidP="00E928EC">
      <w:pPr>
        <w:pBdr>
          <w:top w:val="single" w:sz="4" w:space="1" w:color="auto"/>
          <w:left w:val="single" w:sz="4" w:space="4" w:color="auto"/>
          <w:bottom w:val="single" w:sz="4" w:space="1" w:color="auto"/>
          <w:right w:val="single" w:sz="4" w:space="4" w:color="auto"/>
        </w:pBdr>
        <w:jc w:val="both"/>
        <w:rPr>
          <w:rFonts w:ascii="Palatino Linotype" w:hAnsi="Palatino Linotype"/>
          <w:b/>
          <w:sz w:val="20"/>
          <w:szCs w:val="20"/>
          <w:lang w:val="es-AR"/>
        </w:rPr>
      </w:pPr>
      <w:r w:rsidRPr="00E928EC">
        <w:rPr>
          <w:rFonts w:ascii="Palatino Linotype" w:hAnsi="Palatino Linotype"/>
          <w:b/>
          <w:sz w:val="20"/>
          <w:szCs w:val="20"/>
          <w:lang w:val="es-AR"/>
        </w:rPr>
        <w:t>UNIVERSIDAD NACIONAL DE CUYO</w:t>
      </w:r>
    </w:p>
    <w:p w:rsidR="003F41D7" w:rsidRPr="00E928EC" w:rsidRDefault="003F41D7" w:rsidP="00FF49D9">
      <w:pPr>
        <w:pBdr>
          <w:top w:val="single" w:sz="4" w:space="1" w:color="auto"/>
          <w:left w:val="single" w:sz="4" w:space="4" w:color="auto"/>
          <w:bottom w:val="single" w:sz="4" w:space="1" w:color="auto"/>
          <w:right w:val="single" w:sz="4" w:space="4" w:color="auto"/>
        </w:pBdr>
        <w:jc w:val="both"/>
        <w:rPr>
          <w:rFonts w:ascii="Palatino Linotype" w:hAnsi="Palatino Linotype"/>
          <w:b/>
          <w:sz w:val="20"/>
          <w:szCs w:val="20"/>
          <w:lang w:val="es-AR"/>
        </w:rPr>
      </w:pPr>
      <w:r w:rsidRPr="00E928EC">
        <w:rPr>
          <w:rFonts w:ascii="Palatino Linotype" w:hAnsi="Palatino Linotype"/>
          <w:b/>
          <w:sz w:val="20"/>
          <w:szCs w:val="20"/>
          <w:lang w:val="es-AR"/>
        </w:rPr>
        <w:t>Materia: Derecho Privado II</w:t>
      </w:r>
      <w:r w:rsidRPr="00E928EC">
        <w:rPr>
          <w:rFonts w:ascii="Palatino Linotype" w:hAnsi="Palatino Linotype"/>
          <w:b/>
          <w:sz w:val="20"/>
          <w:szCs w:val="20"/>
          <w:lang w:val="es-AR"/>
        </w:rPr>
        <w:tab/>
      </w:r>
    </w:p>
    <w:p w:rsidR="003F41D7" w:rsidRPr="00E928EC" w:rsidRDefault="003F41D7" w:rsidP="00FF49D9">
      <w:pPr>
        <w:pBdr>
          <w:top w:val="single" w:sz="4" w:space="1" w:color="auto"/>
          <w:left w:val="single" w:sz="4" w:space="4" w:color="auto"/>
          <w:bottom w:val="single" w:sz="4" w:space="1" w:color="auto"/>
          <w:right w:val="single" w:sz="4" w:space="4" w:color="auto"/>
        </w:pBdr>
        <w:tabs>
          <w:tab w:val="left" w:pos="2400"/>
        </w:tabs>
        <w:jc w:val="both"/>
        <w:rPr>
          <w:rFonts w:ascii="Palatino Linotype" w:hAnsi="Palatino Linotype"/>
          <w:b/>
          <w:sz w:val="20"/>
          <w:szCs w:val="20"/>
          <w:lang w:val="es-AR"/>
        </w:rPr>
      </w:pPr>
      <w:r w:rsidRPr="00E928EC">
        <w:rPr>
          <w:rFonts w:ascii="Palatino Linotype" w:hAnsi="Palatino Linotype"/>
          <w:b/>
          <w:sz w:val="20"/>
          <w:szCs w:val="20"/>
          <w:lang w:val="es-AR"/>
        </w:rPr>
        <w:t xml:space="preserve">Turno </w:t>
      </w:r>
      <w:r w:rsidR="00F14338">
        <w:rPr>
          <w:rFonts w:ascii="Palatino Linotype" w:hAnsi="Palatino Linotype"/>
          <w:b/>
          <w:sz w:val="20"/>
          <w:szCs w:val="20"/>
          <w:lang w:val="es-AR"/>
        </w:rPr>
        <w:t>Mañana</w:t>
      </w:r>
      <w:bookmarkStart w:id="0" w:name="_GoBack"/>
      <w:bookmarkEnd w:id="0"/>
      <w:r w:rsidRPr="00E928EC">
        <w:rPr>
          <w:rFonts w:ascii="Palatino Linotype" w:hAnsi="Palatino Linotype"/>
          <w:b/>
          <w:sz w:val="20"/>
          <w:szCs w:val="20"/>
          <w:lang w:val="es-AR"/>
        </w:rPr>
        <w:t>.</w:t>
      </w:r>
      <w:r w:rsidR="001A5FC1" w:rsidRPr="00E928EC">
        <w:rPr>
          <w:rFonts w:ascii="Palatino Linotype" w:hAnsi="Palatino Linotype"/>
          <w:b/>
          <w:sz w:val="20"/>
          <w:szCs w:val="20"/>
          <w:lang w:val="es-AR"/>
        </w:rPr>
        <w:tab/>
      </w:r>
    </w:p>
    <w:p w:rsidR="003F41D7" w:rsidRPr="008F5CF4" w:rsidRDefault="003F41D7" w:rsidP="00E928EC">
      <w:pPr>
        <w:pBdr>
          <w:top w:val="single" w:sz="4" w:space="1" w:color="auto"/>
          <w:left w:val="single" w:sz="4" w:space="4" w:color="auto"/>
          <w:bottom w:val="single" w:sz="4" w:space="1" w:color="auto"/>
          <w:right w:val="single" w:sz="4" w:space="4" w:color="auto"/>
        </w:pBdr>
        <w:tabs>
          <w:tab w:val="center" w:pos="4680"/>
        </w:tabs>
        <w:jc w:val="both"/>
        <w:rPr>
          <w:rFonts w:ascii="Palatino Linotype" w:hAnsi="Palatino Linotype"/>
          <w:sz w:val="20"/>
          <w:szCs w:val="20"/>
          <w:lang w:val="es-AR"/>
        </w:rPr>
      </w:pPr>
      <w:r w:rsidRPr="008F5CF4">
        <w:rPr>
          <w:rFonts w:ascii="Palatino Linotype" w:hAnsi="Palatino Linotype"/>
          <w:sz w:val="20"/>
          <w:szCs w:val="20"/>
          <w:lang w:val="es-AR"/>
        </w:rPr>
        <w:t>Prof. Titular: Dr. Carlos Parellada</w:t>
      </w:r>
      <w:r w:rsidR="00E928EC">
        <w:rPr>
          <w:rFonts w:ascii="Palatino Linotype" w:hAnsi="Palatino Linotype"/>
          <w:sz w:val="20"/>
          <w:szCs w:val="20"/>
          <w:lang w:val="es-AR"/>
        </w:rPr>
        <w:tab/>
      </w:r>
    </w:p>
    <w:p w:rsidR="003F41D7" w:rsidRPr="008F5CF4" w:rsidRDefault="003F41D7" w:rsidP="00FF49D9">
      <w:pPr>
        <w:pBdr>
          <w:top w:val="single" w:sz="4" w:space="1" w:color="auto"/>
          <w:left w:val="single" w:sz="4" w:space="4" w:color="auto"/>
          <w:bottom w:val="single" w:sz="4" w:space="1" w:color="auto"/>
          <w:right w:val="single" w:sz="4" w:space="4" w:color="auto"/>
        </w:pBdr>
        <w:jc w:val="both"/>
        <w:rPr>
          <w:rFonts w:ascii="Palatino Linotype" w:hAnsi="Palatino Linotype"/>
          <w:sz w:val="20"/>
          <w:szCs w:val="20"/>
          <w:lang w:val="es-AR"/>
        </w:rPr>
      </w:pPr>
      <w:r w:rsidRPr="008F5CF4">
        <w:rPr>
          <w:rFonts w:ascii="Palatino Linotype" w:hAnsi="Palatino Linotype"/>
          <w:sz w:val="20"/>
          <w:szCs w:val="20"/>
          <w:lang w:val="es-AR"/>
        </w:rPr>
        <w:t>Prof. Asociado: Dr. Luis H. Cuervo</w:t>
      </w:r>
    </w:p>
    <w:p w:rsidR="003F41D7" w:rsidRPr="008F5CF4" w:rsidRDefault="003F41D7" w:rsidP="00FF49D9">
      <w:pPr>
        <w:pBdr>
          <w:top w:val="single" w:sz="4" w:space="1" w:color="auto"/>
          <w:left w:val="single" w:sz="4" w:space="4" w:color="auto"/>
          <w:bottom w:val="single" w:sz="4" w:space="1" w:color="auto"/>
          <w:right w:val="single" w:sz="4" w:space="4" w:color="auto"/>
        </w:pBdr>
        <w:jc w:val="both"/>
        <w:rPr>
          <w:rFonts w:ascii="Palatino Linotype" w:hAnsi="Palatino Linotype"/>
          <w:sz w:val="20"/>
          <w:szCs w:val="20"/>
          <w:lang w:val="es-AR"/>
        </w:rPr>
      </w:pPr>
      <w:r w:rsidRPr="008F5CF4">
        <w:rPr>
          <w:rFonts w:ascii="Palatino Linotype" w:hAnsi="Palatino Linotype"/>
          <w:sz w:val="20"/>
          <w:szCs w:val="20"/>
          <w:lang w:val="es-AR"/>
        </w:rPr>
        <w:t xml:space="preserve">                                             </w:t>
      </w:r>
    </w:p>
    <w:p w:rsidR="003F41D7" w:rsidRPr="008F5CF4" w:rsidRDefault="00DC7F2B" w:rsidP="00FF49D9">
      <w:pPr>
        <w:jc w:val="both"/>
        <w:rPr>
          <w:rFonts w:ascii="Palatino Linotype" w:hAnsi="Palatino Linotype"/>
          <w:b/>
          <w:sz w:val="20"/>
          <w:szCs w:val="20"/>
          <w:lang w:val="es-AR"/>
        </w:rPr>
      </w:pPr>
      <w:r w:rsidRPr="008F5CF4">
        <w:rPr>
          <w:rFonts w:ascii="Palatino Linotype" w:hAnsi="Palatino Linotype"/>
          <w:b/>
          <w:sz w:val="20"/>
          <w:szCs w:val="20"/>
          <w:lang w:val="es-AR"/>
        </w:rPr>
        <w:t xml:space="preserve"> </w:t>
      </w:r>
      <w:r w:rsidR="003F41D7" w:rsidRPr="008F5CF4">
        <w:rPr>
          <w:rFonts w:ascii="Palatino Linotype" w:hAnsi="Palatino Linotype"/>
          <w:b/>
          <w:sz w:val="20"/>
          <w:szCs w:val="20"/>
          <w:lang w:val="es-AR"/>
        </w:rPr>
        <w:t>Trabajo</w:t>
      </w:r>
      <w:r w:rsidR="00F90996" w:rsidRPr="008F5CF4">
        <w:rPr>
          <w:rFonts w:ascii="Palatino Linotype" w:hAnsi="Palatino Linotype"/>
          <w:b/>
          <w:sz w:val="20"/>
          <w:szCs w:val="20"/>
          <w:lang w:val="es-AR"/>
        </w:rPr>
        <w:t xml:space="preserve"> </w:t>
      </w:r>
      <w:r w:rsidR="00C97992">
        <w:rPr>
          <w:rFonts w:ascii="Palatino Linotype" w:hAnsi="Palatino Linotype"/>
          <w:b/>
          <w:sz w:val="20"/>
          <w:szCs w:val="20"/>
          <w:lang w:val="es-AR"/>
        </w:rPr>
        <w:t xml:space="preserve"> Práctico N° 1 – 1</w:t>
      </w:r>
      <w:r w:rsidR="00F14338">
        <w:rPr>
          <w:rFonts w:ascii="Palatino Linotype" w:hAnsi="Palatino Linotype"/>
          <w:b/>
          <w:sz w:val="20"/>
          <w:szCs w:val="20"/>
          <w:lang w:val="es-AR"/>
        </w:rPr>
        <w:t>8</w:t>
      </w:r>
      <w:r w:rsidR="00C97992">
        <w:rPr>
          <w:rFonts w:ascii="Palatino Linotype" w:hAnsi="Palatino Linotype"/>
          <w:b/>
          <w:sz w:val="20"/>
          <w:szCs w:val="20"/>
          <w:lang w:val="es-AR"/>
        </w:rPr>
        <w:t>/04/2016</w:t>
      </w:r>
    </w:p>
    <w:p w:rsidR="003F41D7" w:rsidRPr="008F5CF4" w:rsidRDefault="000B7158" w:rsidP="00FF49D9">
      <w:pPr>
        <w:jc w:val="both"/>
        <w:rPr>
          <w:rFonts w:ascii="Palatino Linotype" w:hAnsi="Palatino Linotype"/>
          <w:b/>
          <w:sz w:val="20"/>
          <w:szCs w:val="20"/>
          <w:lang w:val="es-AR"/>
        </w:rPr>
      </w:pPr>
      <w:r w:rsidRPr="008F5CF4">
        <w:rPr>
          <w:rFonts w:ascii="Palatino Linotype" w:hAnsi="Palatino Linotype"/>
          <w:b/>
          <w:sz w:val="20"/>
          <w:szCs w:val="20"/>
          <w:lang w:val="es-AR"/>
        </w:rPr>
        <w:t>Tema: “Obligaciones Propter R</w:t>
      </w:r>
      <w:r w:rsidR="003F41D7" w:rsidRPr="008F5CF4">
        <w:rPr>
          <w:rFonts w:ascii="Palatino Linotype" w:hAnsi="Palatino Linotype"/>
          <w:b/>
          <w:sz w:val="20"/>
          <w:szCs w:val="20"/>
          <w:lang w:val="es-AR"/>
        </w:rPr>
        <w:t>em”.</w:t>
      </w:r>
    </w:p>
    <w:p w:rsidR="003F41D7" w:rsidRPr="008F5CF4" w:rsidRDefault="003F41D7" w:rsidP="00FF49D9">
      <w:pPr>
        <w:jc w:val="both"/>
        <w:rPr>
          <w:rFonts w:ascii="Palatino Linotype" w:hAnsi="Palatino Linotype"/>
          <w:sz w:val="20"/>
          <w:szCs w:val="20"/>
          <w:lang w:val="es-AR"/>
        </w:rPr>
      </w:pPr>
      <w:r w:rsidRPr="008F5CF4">
        <w:rPr>
          <w:rFonts w:ascii="Palatino Linotype" w:hAnsi="Palatino Linotype"/>
          <w:sz w:val="20"/>
          <w:szCs w:val="20"/>
          <w:lang w:val="es-AR"/>
        </w:rPr>
        <w:t>Ubicación Programática: Unidad I, punto 3, in fine</w:t>
      </w:r>
    </w:p>
    <w:p w:rsidR="003F41D7" w:rsidRPr="008F5CF4" w:rsidRDefault="003F41D7" w:rsidP="00FF49D9">
      <w:pPr>
        <w:jc w:val="both"/>
        <w:rPr>
          <w:rFonts w:ascii="Palatino Linotype" w:hAnsi="Palatino Linotype"/>
          <w:b/>
          <w:sz w:val="20"/>
          <w:szCs w:val="20"/>
          <w:u w:val="single"/>
          <w:lang w:val="es-AR"/>
        </w:rPr>
      </w:pPr>
      <w:r w:rsidRPr="008F5CF4">
        <w:rPr>
          <w:rFonts w:ascii="Palatino Linotype" w:hAnsi="Palatino Linotype"/>
          <w:b/>
          <w:sz w:val="20"/>
          <w:szCs w:val="20"/>
          <w:u w:val="single"/>
          <w:lang w:val="es-AR"/>
        </w:rPr>
        <w:t>Objetivos:</w:t>
      </w:r>
    </w:p>
    <w:p w:rsidR="003F41D7" w:rsidRPr="008F5CF4" w:rsidRDefault="003F41D7" w:rsidP="00FF49D9">
      <w:pPr>
        <w:pBdr>
          <w:top w:val="single" w:sz="4" w:space="1" w:color="auto"/>
          <w:left w:val="single" w:sz="4" w:space="4" w:color="auto"/>
          <w:bottom w:val="single" w:sz="4" w:space="1" w:color="auto"/>
          <w:right w:val="single" w:sz="4" w:space="4" w:color="auto"/>
        </w:pBdr>
        <w:jc w:val="both"/>
        <w:rPr>
          <w:rFonts w:ascii="Palatino Linotype" w:hAnsi="Palatino Linotype"/>
          <w:sz w:val="20"/>
          <w:szCs w:val="20"/>
          <w:lang w:val="es-AR"/>
        </w:rPr>
      </w:pPr>
      <w:r w:rsidRPr="008F5CF4">
        <w:rPr>
          <w:rFonts w:ascii="Palatino Linotype" w:hAnsi="Palatino Linotype"/>
          <w:sz w:val="20"/>
          <w:szCs w:val="20"/>
          <w:lang w:val="es-AR"/>
        </w:rPr>
        <w:t>1.</w:t>
      </w:r>
      <w:r w:rsidRPr="008F5CF4">
        <w:rPr>
          <w:rFonts w:ascii="Palatino Linotype" w:hAnsi="Palatino Linotype"/>
          <w:sz w:val="20"/>
          <w:szCs w:val="20"/>
          <w:lang w:val="es-AR"/>
        </w:rPr>
        <w:tab/>
        <w:t>Identificar las obligaciones propter rem, reales o ambulatorias.</w:t>
      </w:r>
    </w:p>
    <w:p w:rsidR="003F41D7" w:rsidRPr="008F5CF4" w:rsidRDefault="003F41D7" w:rsidP="00FF49D9">
      <w:pPr>
        <w:pBdr>
          <w:top w:val="single" w:sz="4" w:space="1" w:color="auto"/>
          <w:left w:val="single" w:sz="4" w:space="4" w:color="auto"/>
          <w:bottom w:val="single" w:sz="4" w:space="1" w:color="auto"/>
          <w:right w:val="single" w:sz="4" w:space="4" w:color="auto"/>
        </w:pBdr>
        <w:jc w:val="both"/>
        <w:rPr>
          <w:rFonts w:ascii="Palatino Linotype" w:hAnsi="Palatino Linotype"/>
          <w:sz w:val="20"/>
          <w:szCs w:val="20"/>
          <w:lang w:val="es-AR"/>
        </w:rPr>
      </w:pPr>
      <w:r w:rsidRPr="008F5CF4">
        <w:rPr>
          <w:rFonts w:ascii="Palatino Linotype" w:hAnsi="Palatino Linotype"/>
          <w:sz w:val="20"/>
          <w:szCs w:val="20"/>
          <w:lang w:val="es-AR"/>
        </w:rPr>
        <w:t>2.</w:t>
      </w:r>
      <w:r w:rsidRPr="008F5CF4">
        <w:rPr>
          <w:rFonts w:ascii="Palatino Linotype" w:hAnsi="Palatino Linotype"/>
          <w:sz w:val="20"/>
          <w:szCs w:val="20"/>
          <w:lang w:val="es-AR"/>
        </w:rPr>
        <w:tab/>
        <w:t>Conocer el régimen jurídico que se les aplica y los casos consagrados en nuestro Código Civil.</w:t>
      </w:r>
    </w:p>
    <w:p w:rsidR="003F41D7" w:rsidRPr="008F5CF4" w:rsidRDefault="003F41D7" w:rsidP="00FF49D9">
      <w:pPr>
        <w:pBdr>
          <w:top w:val="single" w:sz="4" w:space="1" w:color="auto"/>
          <w:left w:val="single" w:sz="4" w:space="4" w:color="auto"/>
          <w:bottom w:val="single" w:sz="4" w:space="1" w:color="auto"/>
          <w:right w:val="single" w:sz="4" w:space="4" w:color="auto"/>
        </w:pBdr>
        <w:jc w:val="both"/>
        <w:rPr>
          <w:rFonts w:ascii="Palatino Linotype" w:hAnsi="Palatino Linotype"/>
          <w:sz w:val="20"/>
          <w:szCs w:val="20"/>
          <w:lang w:val="es-AR"/>
        </w:rPr>
      </w:pPr>
      <w:r w:rsidRPr="008F5CF4">
        <w:rPr>
          <w:rFonts w:ascii="Palatino Linotype" w:hAnsi="Palatino Linotype"/>
          <w:sz w:val="20"/>
          <w:szCs w:val="20"/>
          <w:lang w:val="es-AR"/>
        </w:rPr>
        <w:t>3.</w:t>
      </w:r>
      <w:r w:rsidRPr="008F5CF4">
        <w:rPr>
          <w:rFonts w:ascii="Palatino Linotype" w:hAnsi="Palatino Linotype"/>
          <w:sz w:val="20"/>
          <w:szCs w:val="20"/>
          <w:lang w:val="es-AR"/>
        </w:rPr>
        <w:tab/>
        <w:t>Distinguirla con respecto a los derechos personales y reales, y en relación a institutos similares.</w:t>
      </w:r>
    </w:p>
    <w:p w:rsidR="003F41D7" w:rsidRPr="008F5CF4" w:rsidRDefault="003F41D7" w:rsidP="00FF49D9">
      <w:pPr>
        <w:pBdr>
          <w:top w:val="single" w:sz="4" w:space="1" w:color="auto"/>
          <w:left w:val="single" w:sz="4" w:space="4" w:color="auto"/>
          <w:bottom w:val="single" w:sz="4" w:space="1" w:color="auto"/>
          <w:right w:val="single" w:sz="4" w:space="4" w:color="auto"/>
        </w:pBdr>
        <w:jc w:val="both"/>
        <w:rPr>
          <w:rFonts w:ascii="Palatino Linotype" w:hAnsi="Palatino Linotype"/>
          <w:sz w:val="20"/>
          <w:szCs w:val="20"/>
          <w:lang w:val="es-AR"/>
        </w:rPr>
      </w:pPr>
      <w:r w:rsidRPr="008F5CF4">
        <w:rPr>
          <w:rFonts w:ascii="Palatino Linotype" w:hAnsi="Palatino Linotype"/>
          <w:sz w:val="20"/>
          <w:szCs w:val="20"/>
          <w:lang w:val="es-AR"/>
        </w:rPr>
        <w:t>4.</w:t>
      </w:r>
      <w:r w:rsidRPr="008F5CF4">
        <w:rPr>
          <w:rFonts w:ascii="Palatino Linotype" w:hAnsi="Palatino Linotype"/>
          <w:sz w:val="20"/>
          <w:szCs w:val="20"/>
          <w:lang w:val="es-AR"/>
        </w:rPr>
        <w:tab/>
        <w:t>Apreciar el valor de la jurisprudencia en el estudio, interpretación y aplicación de la materia.</w:t>
      </w:r>
    </w:p>
    <w:p w:rsidR="003F41D7" w:rsidRPr="008F5CF4" w:rsidRDefault="003F41D7" w:rsidP="00FF49D9">
      <w:pPr>
        <w:pBdr>
          <w:top w:val="single" w:sz="4" w:space="1" w:color="auto"/>
          <w:left w:val="single" w:sz="4" w:space="4" w:color="auto"/>
          <w:bottom w:val="single" w:sz="4" w:space="1" w:color="auto"/>
          <w:right w:val="single" w:sz="4" w:space="4" w:color="auto"/>
        </w:pBdr>
        <w:jc w:val="both"/>
        <w:rPr>
          <w:rFonts w:ascii="Palatino Linotype" w:hAnsi="Palatino Linotype"/>
          <w:sz w:val="20"/>
          <w:szCs w:val="20"/>
          <w:lang w:val="es-AR"/>
        </w:rPr>
      </w:pPr>
      <w:r w:rsidRPr="008F5CF4">
        <w:rPr>
          <w:rFonts w:ascii="Palatino Linotype" w:hAnsi="Palatino Linotype"/>
          <w:sz w:val="20"/>
          <w:szCs w:val="20"/>
          <w:lang w:val="es-AR"/>
        </w:rPr>
        <w:t>5.</w:t>
      </w:r>
      <w:r w:rsidRPr="008F5CF4">
        <w:rPr>
          <w:rFonts w:ascii="Palatino Linotype" w:hAnsi="Palatino Linotype"/>
          <w:sz w:val="20"/>
          <w:szCs w:val="20"/>
          <w:lang w:val="es-AR"/>
        </w:rPr>
        <w:tab/>
        <w:t>Adquirir habilidad en la lectura y aplicación práctica de la doctrina judicial emanada de un fallo.</w:t>
      </w:r>
    </w:p>
    <w:p w:rsidR="003F41D7" w:rsidRPr="008F5CF4" w:rsidRDefault="003F41D7" w:rsidP="00FF49D9">
      <w:pPr>
        <w:pBdr>
          <w:top w:val="single" w:sz="4" w:space="1" w:color="auto"/>
          <w:left w:val="single" w:sz="4" w:space="4" w:color="auto"/>
          <w:bottom w:val="single" w:sz="4" w:space="1" w:color="auto"/>
          <w:right w:val="single" w:sz="4" w:space="4" w:color="auto"/>
        </w:pBdr>
        <w:jc w:val="both"/>
        <w:rPr>
          <w:rFonts w:ascii="Palatino Linotype" w:hAnsi="Palatino Linotype"/>
          <w:sz w:val="20"/>
          <w:szCs w:val="20"/>
          <w:lang w:val="es-AR"/>
        </w:rPr>
      </w:pPr>
      <w:r w:rsidRPr="008F5CF4">
        <w:rPr>
          <w:rFonts w:ascii="Palatino Linotype" w:hAnsi="Palatino Linotype"/>
          <w:sz w:val="20"/>
          <w:szCs w:val="20"/>
          <w:lang w:val="es-AR"/>
        </w:rPr>
        <w:t>6.</w:t>
      </w:r>
      <w:r w:rsidRPr="008F5CF4">
        <w:rPr>
          <w:rFonts w:ascii="Palatino Linotype" w:hAnsi="Palatino Linotype"/>
          <w:sz w:val="20"/>
          <w:szCs w:val="20"/>
          <w:lang w:val="es-AR"/>
        </w:rPr>
        <w:tab/>
        <w:t>Juzgar las ventajas y los inconvenientes de este tipo de obligaciones desde el ángulo del deudor y del acreedor.</w:t>
      </w:r>
    </w:p>
    <w:p w:rsidR="003F41D7" w:rsidRPr="008F5CF4" w:rsidRDefault="003F41D7" w:rsidP="00FF49D9">
      <w:pPr>
        <w:jc w:val="both"/>
        <w:rPr>
          <w:rFonts w:ascii="Palatino Linotype" w:hAnsi="Palatino Linotype"/>
          <w:sz w:val="20"/>
          <w:szCs w:val="20"/>
          <w:lang w:val="es-AR"/>
        </w:rPr>
      </w:pPr>
      <w:r w:rsidRPr="008F5CF4">
        <w:rPr>
          <w:rFonts w:ascii="Palatino Linotype" w:hAnsi="Palatino Linotype"/>
          <w:b/>
          <w:sz w:val="20"/>
          <w:szCs w:val="20"/>
          <w:lang w:val="es-AR"/>
        </w:rPr>
        <w:t>Bibliografía obligatoria</w:t>
      </w:r>
      <w:r w:rsidRPr="008F5CF4">
        <w:rPr>
          <w:rFonts w:ascii="Palatino Linotype" w:hAnsi="Palatino Linotype"/>
          <w:sz w:val="20"/>
          <w:szCs w:val="20"/>
          <w:lang w:val="es-AR"/>
        </w:rPr>
        <w:t>:</w:t>
      </w:r>
    </w:p>
    <w:p w:rsidR="003F41D7" w:rsidRPr="008F5CF4" w:rsidRDefault="003F41D7" w:rsidP="00FF49D9">
      <w:pPr>
        <w:pStyle w:val="Prrafodelista"/>
        <w:numPr>
          <w:ilvl w:val="0"/>
          <w:numId w:val="5"/>
        </w:numPr>
        <w:jc w:val="both"/>
        <w:rPr>
          <w:rFonts w:ascii="Palatino Linotype" w:hAnsi="Palatino Linotype"/>
          <w:sz w:val="20"/>
          <w:szCs w:val="20"/>
          <w:lang w:val="es-AR"/>
        </w:rPr>
      </w:pPr>
      <w:r w:rsidRPr="008F5CF4">
        <w:rPr>
          <w:rFonts w:ascii="Palatino Linotype" w:hAnsi="Palatino Linotype"/>
          <w:sz w:val="20"/>
          <w:szCs w:val="20"/>
          <w:lang w:val="es-AR"/>
        </w:rPr>
        <w:t xml:space="preserve">Plenario de la Cámara Nacional Civil ‘Dodero, Hipólito C.  v. Consorcio Neuquén’, del 11 de mayo de 1977, publ. en J.A. 1977-II-586 ó ED. 73-276.- </w:t>
      </w:r>
    </w:p>
    <w:p w:rsidR="003F41D7" w:rsidRPr="008F5CF4" w:rsidRDefault="003F41D7" w:rsidP="00FF49D9">
      <w:pPr>
        <w:pStyle w:val="Prrafodelista"/>
        <w:numPr>
          <w:ilvl w:val="0"/>
          <w:numId w:val="4"/>
        </w:numPr>
        <w:jc w:val="both"/>
        <w:rPr>
          <w:rFonts w:ascii="Palatino Linotype" w:hAnsi="Palatino Linotype"/>
          <w:sz w:val="20"/>
          <w:szCs w:val="20"/>
          <w:lang w:val="es-AR"/>
        </w:rPr>
      </w:pPr>
      <w:r w:rsidRPr="008F5CF4">
        <w:rPr>
          <w:rFonts w:ascii="Palatino Linotype" w:hAnsi="Palatino Linotype"/>
          <w:sz w:val="20"/>
          <w:szCs w:val="20"/>
          <w:lang w:val="es-AR"/>
        </w:rPr>
        <w:t xml:space="preserve">       Plenario </w:t>
      </w:r>
      <w:r w:rsidR="00BC2CF7" w:rsidRPr="008F5CF4">
        <w:rPr>
          <w:rFonts w:ascii="Palatino Linotype" w:hAnsi="Palatino Linotype"/>
          <w:sz w:val="20"/>
          <w:szCs w:val="20"/>
          <w:lang w:val="es-AR"/>
        </w:rPr>
        <w:t xml:space="preserve"> de la </w:t>
      </w:r>
      <w:r w:rsidR="00831305" w:rsidRPr="008F5CF4">
        <w:rPr>
          <w:rFonts w:ascii="Palatino Linotype" w:hAnsi="Palatino Linotype"/>
          <w:sz w:val="20"/>
          <w:szCs w:val="20"/>
          <w:lang w:val="es-AR"/>
        </w:rPr>
        <w:t>Cámara</w:t>
      </w:r>
      <w:r w:rsidR="00BC2CF7" w:rsidRPr="008F5CF4">
        <w:rPr>
          <w:rFonts w:ascii="Palatino Linotype" w:hAnsi="Palatino Linotype"/>
          <w:sz w:val="20"/>
          <w:szCs w:val="20"/>
          <w:lang w:val="es-AR"/>
        </w:rPr>
        <w:t xml:space="preserve"> Nacional Civil "Servicios </w:t>
      </w:r>
      <w:r w:rsidR="000B7158" w:rsidRPr="008F5CF4">
        <w:rPr>
          <w:rFonts w:ascii="Palatino Linotype" w:hAnsi="Palatino Linotype"/>
          <w:sz w:val="20"/>
          <w:szCs w:val="20"/>
          <w:lang w:val="es-AR"/>
        </w:rPr>
        <w:t>Eficientes SA c/Yabra, Roberto I</w:t>
      </w:r>
      <w:r w:rsidR="00BC2CF7" w:rsidRPr="008F5CF4">
        <w:rPr>
          <w:rFonts w:ascii="Palatino Linotype" w:hAnsi="Palatino Linotype"/>
          <w:sz w:val="20"/>
          <w:szCs w:val="20"/>
          <w:lang w:val="es-AR"/>
        </w:rPr>
        <w:t>.”</w:t>
      </w:r>
    </w:p>
    <w:p w:rsidR="003F41D7" w:rsidRPr="008F5CF4" w:rsidRDefault="000B7158" w:rsidP="00FF49D9">
      <w:pPr>
        <w:pStyle w:val="Prrafodelista"/>
        <w:numPr>
          <w:ilvl w:val="0"/>
          <w:numId w:val="5"/>
        </w:numPr>
        <w:jc w:val="both"/>
        <w:rPr>
          <w:rFonts w:ascii="Palatino Linotype" w:hAnsi="Palatino Linotype"/>
          <w:sz w:val="20"/>
          <w:szCs w:val="20"/>
          <w:lang w:val="es-AR"/>
        </w:rPr>
      </w:pPr>
      <w:r w:rsidRPr="008F5CF4">
        <w:rPr>
          <w:rFonts w:ascii="Palatino Linotype" w:hAnsi="Palatino Linotype"/>
          <w:sz w:val="20"/>
          <w:szCs w:val="20"/>
          <w:lang w:val="es-AR"/>
        </w:rPr>
        <w:t>Guía de clase teórica N2</w:t>
      </w:r>
      <w:r w:rsidR="003F41D7" w:rsidRPr="008F5CF4">
        <w:rPr>
          <w:rFonts w:ascii="Palatino Linotype" w:hAnsi="Palatino Linotype"/>
          <w:sz w:val="20"/>
          <w:szCs w:val="20"/>
          <w:lang w:val="es-AR"/>
        </w:rPr>
        <w:t xml:space="preserve"> referida a las obligaciones propter rem. </w:t>
      </w:r>
    </w:p>
    <w:p w:rsidR="00724167" w:rsidRPr="008F5CF4" w:rsidRDefault="003F41D7" w:rsidP="00FF49D9">
      <w:pPr>
        <w:jc w:val="both"/>
        <w:rPr>
          <w:rFonts w:ascii="Palatino Linotype" w:hAnsi="Palatino Linotype"/>
          <w:sz w:val="20"/>
          <w:szCs w:val="20"/>
          <w:lang w:val="es-AR"/>
        </w:rPr>
      </w:pPr>
      <w:r w:rsidRPr="008F5CF4">
        <w:rPr>
          <w:rFonts w:ascii="Palatino Linotype" w:hAnsi="Palatino Linotype"/>
          <w:b/>
          <w:sz w:val="20"/>
          <w:szCs w:val="20"/>
          <w:lang w:val="es-AR"/>
        </w:rPr>
        <w:t>Bib</w:t>
      </w:r>
      <w:r w:rsidR="00724167" w:rsidRPr="008F5CF4">
        <w:rPr>
          <w:rFonts w:ascii="Palatino Linotype" w:hAnsi="Palatino Linotype"/>
          <w:b/>
          <w:sz w:val="20"/>
          <w:szCs w:val="20"/>
          <w:lang w:val="es-AR"/>
        </w:rPr>
        <w:t>liografía sugerida ampliatoria</w:t>
      </w:r>
      <w:r w:rsidR="00724167" w:rsidRPr="008F5CF4">
        <w:rPr>
          <w:rFonts w:ascii="Palatino Linotype" w:hAnsi="Palatino Linotype"/>
          <w:sz w:val="20"/>
          <w:szCs w:val="20"/>
          <w:lang w:val="es-AR"/>
        </w:rPr>
        <w:t>:</w:t>
      </w:r>
    </w:p>
    <w:p w:rsidR="003F41D7" w:rsidRPr="008F5CF4" w:rsidRDefault="003F41D7" w:rsidP="00FF49D9">
      <w:pPr>
        <w:jc w:val="both"/>
        <w:rPr>
          <w:rFonts w:ascii="Palatino Linotype" w:hAnsi="Palatino Linotype"/>
          <w:sz w:val="20"/>
          <w:szCs w:val="20"/>
          <w:lang w:val="es-AR"/>
        </w:rPr>
      </w:pPr>
      <w:r w:rsidRPr="008F5CF4">
        <w:rPr>
          <w:rFonts w:ascii="Palatino Linotype" w:hAnsi="Palatino Linotype"/>
          <w:sz w:val="20"/>
          <w:szCs w:val="20"/>
          <w:lang w:val="es-AR"/>
        </w:rPr>
        <w:t>•</w:t>
      </w:r>
      <w:r w:rsidRPr="008F5CF4">
        <w:rPr>
          <w:rFonts w:ascii="Palatino Linotype" w:hAnsi="Palatino Linotype"/>
          <w:sz w:val="20"/>
          <w:szCs w:val="20"/>
          <w:lang w:val="es-AR"/>
        </w:rPr>
        <w:tab/>
        <w:t xml:space="preserve">Cornet, Manuel, ‘Obligaciones propter rem’ – publ. en Rev. J.A. del día 25 de abril de 2.001, número especial ‘Derecho de las Obligaciones’, </w:t>
      </w:r>
    </w:p>
    <w:p w:rsidR="003F41D7" w:rsidRPr="008F5CF4" w:rsidRDefault="003F41D7" w:rsidP="00FF49D9">
      <w:pPr>
        <w:jc w:val="both"/>
        <w:rPr>
          <w:rFonts w:ascii="Palatino Linotype" w:hAnsi="Palatino Linotype"/>
          <w:sz w:val="20"/>
          <w:szCs w:val="20"/>
          <w:lang w:val="es-AR"/>
        </w:rPr>
      </w:pPr>
      <w:r w:rsidRPr="008F5CF4">
        <w:rPr>
          <w:rFonts w:ascii="Palatino Linotype" w:hAnsi="Palatino Linotype"/>
          <w:sz w:val="20"/>
          <w:szCs w:val="20"/>
          <w:lang w:val="es-AR"/>
        </w:rPr>
        <w:t>•</w:t>
      </w:r>
      <w:r w:rsidRPr="008F5CF4">
        <w:rPr>
          <w:rFonts w:ascii="Palatino Linotype" w:hAnsi="Palatino Linotype"/>
          <w:sz w:val="20"/>
          <w:szCs w:val="20"/>
          <w:lang w:val="es-AR"/>
        </w:rPr>
        <w:tab/>
        <w:t>Castro Hernández, Manuel Horacio: ‘Obligaciones “propter rem”: Duros cuestionamientos ontológicos’ nota a fallo C.1ª.Civ. y Com. San Isidro, sala I, nov. 7-996, “Fordman, Haydée y ot. c/Rodríguez, Jorge y ot. p/Ej. hipotecaria” E.D. diario 18-III-97.-</w:t>
      </w:r>
    </w:p>
    <w:p w:rsidR="003F41D7" w:rsidRPr="008F5CF4" w:rsidRDefault="003F41D7" w:rsidP="00FF49D9">
      <w:pPr>
        <w:jc w:val="both"/>
        <w:rPr>
          <w:rFonts w:ascii="Palatino Linotype" w:hAnsi="Palatino Linotype"/>
          <w:sz w:val="20"/>
          <w:szCs w:val="20"/>
          <w:lang w:val="es-AR"/>
        </w:rPr>
      </w:pPr>
      <w:r w:rsidRPr="008F5CF4">
        <w:rPr>
          <w:rFonts w:ascii="Palatino Linotype" w:hAnsi="Palatino Linotype"/>
          <w:sz w:val="20"/>
          <w:szCs w:val="20"/>
          <w:lang w:val="es-AR"/>
        </w:rPr>
        <w:lastRenderedPageBreak/>
        <w:t>•</w:t>
      </w:r>
      <w:r w:rsidRPr="008F5CF4">
        <w:rPr>
          <w:rFonts w:ascii="Palatino Linotype" w:hAnsi="Palatino Linotype"/>
          <w:sz w:val="20"/>
          <w:szCs w:val="20"/>
          <w:lang w:val="es-AR"/>
        </w:rPr>
        <w:tab/>
        <w:t>Pizarro, Ramón Daniel – Vallespinos, Carlos Gustavo, ‘Instituciones de Derecho Privado – Obligaciones’ , ed. Hammurabi, Buenos Aires, marzo de 1999, Tomo 1, págs. 80 en adelante.</w:t>
      </w:r>
    </w:p>
    <w:p w:rsidR="003F41D7" w:rsidRPr="008F5CF4" w:rsidRDefault="003F41D7" w:rsidP="00FF49D9">
      <w:pPr>
        <w:jc w:val="both"/>
        <w:rPr>
          <w:rFonts w:ascii="Palatino Linotype" w:hAnsi="Palatino Linotype"/>
          <w:sz w:val="20"/>
          <w:szCs w:val="20"/>
          <w:lang w:val="es-AR"/>
        </w:rPr>
      </w:pPr>
      <w:r w:rsidRPr="008F5CF4">
        <w:rPr>
          <w:rFonts w:ascii="Palatino Linotype" w:hAnsi="Palatino Linotype"/>
          <w:sz w:val="20"/>
          <w:szCs w:val="20"/>
          <w:lang w:val="es-AR"/>
        </w:rPr>
        <w:t>•</w:t>
      </w:r>
      <w:r w:rsidRPr="008F5CF4">
        <w:rPr>
          <w:rFonts w:ascii="Palatino Linotype" w:hAnsi="Palatino Linotype"/>
          <w:sz w:val="20"/>
          <w:szCs w:val="20"/>
          <w:lang w:val="es-AR"/>
        </w:rPr>
        <w:tab/>
        <w:t>Wayar, Ernesto C., Derecho Civil, Obligaciones – Tomo 1, editorial Depalma, Buenos Aires 1990, págs. 97 en adelante.</w:t>
      </w:r>
    </w:p>
    <w:p w:rsidR="003F41D7" w:rsidRDefault="003F41D7" w:rsidP="00FF49D9">
      <w:pPr>
        <w:jc w:val="both"/>
        <w:rPr>
          <w:rFonts w:ascii="Palatino Linotype" w:hAnsi="Palatino Linotype"/>
          <w:sz w:val="20"/>
          <w:szCs w:val="20"/>
          <w:lang w:val="es-AR"/>
        </w:rPr>
      </w:pPr>
      <w:r w:rsidRPr="008F5CF4">
        <w:rPr>
          <w:rFonts w:ascii="Palatino Linotype" w:hAnsi="Palatino Linotype"/>
          <w:sz w:val="20"/>
          <w:szCs w:val="20"/>
          <w:lang w:val="es-AR"/>
        </w:rPr>
        <w:t>•</w:t>
      </w:r>
      <w:r w:rsidRPr="008F5CF4">
        <w:rPr>
          <w:rFonts w:ascii="Palatino Linotype" w:hAnsi="Palatino Linotype"/>
          <w:sz w:val="20"/>
          <w:szCs w:val="20"/>
          <w:lang w:val="es-AR"/>
        </w:rPr>
        <w:tab/>
        <w:t>Puerta de Chacón, Alicia-Parellada, Carlos A. “La subasta judicial y los derechos conexos a la cosa subastada”, J.A. To. 1991-II pág. 719.-</w:t>
      </w:r>
    </w:p>
    <w:p w:rsidR="00E928EC" w:rsidRPr="00320D23" w:rsidRDefault="00E928EC" w:rsidP="00320D23">
      <w:pPr>
        <w:pStyle w:val="Prrafodelista"/>
        <w:numPr>
          <w:ilvl w:val="0"/>
          <w:numId w:val="4"/>
        </w:numPr>
        <w:ind w:left="0" w:firstLine="0"/>
        <w:jc w:val="both"/>
        <w:rPr>
          <w:rFonts w:ascii="Palatino Linotype" w:hAnsi="Palatino Linotype"/>
          <w:sz w:val="20"/>
          <w:szCs w:val="20"/>
          <w:lang w:val="es-AR"/>
        </w:rPr>
      </w:pPr>
      <w:r w:rsidRPr="00320D23">
        <w:rPr>
          <w:rFonts w:ascii="Palatino Linotype" w:hAnsi="Palatino Linotype"/>
          <w:sz w:val="20"/>
          <w:szCs w:val="20"/>
          <w:lang w:val="es-AR"/>
        </w:rPr>
        <w:t>Silvestre, Norma O.,</w:t>
      </w:r>
      <w:r w:rsidR="00320D23">
        <w:rPr>
          <w:rFonts w:ascii="Palatino Linotype" w:hAnsi="Palatino Linotype"/>
          <w:sz w:val="20"/>
          <w:szCs w:val="20"/>
          <w:lang w:val="es-AR"/>
        </w:rPr>
        <w:t xml:space="preserve"> </w:t>
      </w:r>
      <w:r w:rsidRPr="00320D23">
        <w:rPr>
          <w:rFonts w:ascii="Palatino Linotype" w:hAnsi="Palatino Linotype"/>
          <w:sz w:val="20"/>
          <w:szCs w:val="20"/>
          <w:lang w:val="es-AR"/>
        </w:rPr>
        <w:t>“Obligaciones”, Ed. La Ley, Buenos Aires, 2014. Pag.60 y ss.-</w:t>
      </w:r>
    </w:p>
    <w:p w:rsidR="00260243" w:rsidRPr="008F5CF4" w:rsidRDefault="00260243" w:rsidP="00FF49D9">
      <w:pPr>
        <w:jc w:val="both"/>
        <w:rPr>
          <w:rFonts w:ascii="Palatino Linotype" w:hAnsi="Palatino Linotype"/>
          <w:b/>
          <w:sz w:val="20"/>
          <w:szCs w:val="20"/>
          <w:u w:val="single"/>
          <w:lang w:val="es-AR"/>
        </w:rPr>
      </w:pPr>
      <w:r w:rsidRPr="008F5CF4">
        <w:rPr>
          <w:rFonts w:ascii="Palatino Linotype" w:hAnsi="Palatino Linotype"/>
          <w:b/>
          <w:sz w:val="20"/>
          <w:szCs w:val="20"/>
          <w:u w:val="single"/>
          <w:lang w:val="es-AR"/>
        </w:rPr>
        <w:t>INTRODUCCION</w:t>
      </w:r>
      <w:r w:rsidR="003F41D7" w:rsidRPr="008F5CF4">
        <w:rPr>
          <w:rFonts w:ascii="Palatino Linotype" w:hAnsi="Palatino Linotype"/>
          <w:b/>
          <w:sz w:val="20"/>
          <w:szCs w:val="20"/>
          <w:u w:val="single"/>
          <w:lang w:val="es-AR"/>
        </w:rPr>
        <w:t>:</w:t>
      </w:r>
    </w:p>
    <w:p w:rsidR="00260243" w:rsidRPr="008F5CF4" w:rsidRDefault="00260243" w:rsidP="00FF49D9">
      <w:pPr>
        <w:pStyle w:val="Prrafodelista"/>
        <w:jc w:val="both"/>
        <w:rPr>
          <w:rFonts w:ascii="Palatino Linotype" w:hAnsi="Palatino Linotype"/>
          <w:b/>
          <w:sz w:val="20"/>
          <w:szCs w:val="20"/>
          <w:u w:val="single"/>
          <w:lang w:val="es-AR"/>
        </w:rPr>
      </w:pPr>
      <w:r w:rsidRPr="008F5CF4">
        <w:rPr>
          <w:rFonts w:ascii="Palatino Linotype" w:hAnsi="Palatino Linotype"/>
          <w:sz w:val="20"/>
          <w:szCs w:val="20"/>
          <w:lang w:val="es-AR"/>
        </w:rPr>
        <w:t>Los interrogantes que se presentan en relación a las obligaciones propter rem son los siguientes</w:t>
      </w:r>
      <w:r w:rsidRPr="008F5CF4">
        <w:rPr>
          <w:rFonts w:ascii="Palatino Linotype" w:hAnsi="Palatino Linotype"/>
          <w:b/>
          <w:sz w:val="20"/>
          <w:szCs w:val="20"/>
          <w:u w:val="single"/>
          <w:lang w:val="es-AR"/>
        </w:rPr>
        <w:t>:</w:t>
      </w:r>
    </w:p>
    <w:p w:rsidR="00260243" w:rsidRPr="008F5CF4" w:rsidRDefault="000B7158" w:rsidP="00FF49D9">
      <w:pPr>
        <w:pStyle w:val="Prrafodelista"/>
        <w:numPr>
          <w:ilvl w:val="0"/>
          <w:numId w:val="4"/>
        </w:numPr>
        <w:jc w:val="both"/>
        <w:rPr>
          <w:rFonts w:ascii="Palatino Linotype" w:hAnsi="Palatino Linotype"/>
          <w:sz w:val="20"/>
          <w:szCs w:val="20"/>
          <w:lang w:val="es-AR"/>
        </w:rPr>
      </w:pPr>
      <w:r w:rsidRPr="008F5CF4">
        <w:rPr>
          <w:rFonts w:ascii="Palatino Linotype" w:hAnsi="Palatino Linotype"/>
          <w:sz w:val="20"/>
          <w:szCs w:val="20"/>
          <w:lang w:val="es-AR"/>
        </w:rPr>
        <w:t>¿</w:t>
      </w:r>
      <w:r w:rsidR="00260243" w:rsidRPr="008F5CF4">
        <w:rPr>
          <w:rFonts w:ascii="Palatino Linotype" w:hAnsi="Palatino Linotype"/>
          <w:sz w:val="20"/>
          <w:szCs w:val="20"/>
          <w:lang w:val="es-AR"/>
        </w:rPr>
        <w:t>Existen en nuestro derecho?</w:t>
      </w:r>
    </w:p>
    <w:p w:rsidR="00353008" w:rsidRPr="008F5CF4" w:rsidRDefault="000B7158" w:rsidP="00FF49D9">
      <w:pPr>
        <w:pStyle w:val="Prrafodelista"/>
        <w:numPr>
          <w:ilvl w:val="0"/>
          <w:numId w:val="4"/>
        </w:numPr>
        <w:jc w:val="both"/>
        <w:rPr>
          <w:rFonts w:ascii="Palatino Linotype" w:hAnsi="Palatino Linotype"/>
          <w:sz w:val="20"/>
          <w:szCs w:val="20"/>
          <w:lang w:val="es-AR"/>
        </w:rPr>
      </w:pPr>
      <w:r w:rsidRPr="008F5CF4">
        <w:rPr>
          <w:rFonts w:ascii="Palatino Linotype" w:hAnsi="Palatino Linotype"/>
          <w:sz w:val="20"/>
          <w:szCs w:val="20"/>
          <w:lang w:val="es-AR"/>
        </w:rPr>
        <w:t xml:space="preserve">¿Cuál es su naturaleza jurídica? </w:t>
      </w:r>
    </w:p>
    <w:p w:rsidR="00260243" w:rsidRPr="008F5CF4" w:rsidRDefault="000B7158" w:rsidP="00FF49D9">
      <w:pPr>
        <w:pStyle w:val="Prrafodelista"/>
        <w:numPr>
          <w:ilvl w:val="0"/>
          <w:numId w:val="4"/>
        </w:numPr>
        <w:jc w:val="both"/>
        <w:rPr>
          <w:rFonts w:ascii="Palatino Linotype" w:hAnsi="Palatino Linotype"/>
          <w:sz w:val="20"/>
          <w:szCs w:val="20"/>
          <w:lang w:val="es-AR"/>
        </w:rPr>
      </w:pPr>
      <w:r w:rsidRPr="008F5CF4">
        <w:rPr>
          <w:rFonts w:ascii="Palatino Linotype" w:hAnsi="Palatino Linotype"/>
          <w:sz w:val="20"/>
          <w:szCs w:val="20"/>
          <w:lang w:val="es-AR"/>
        </w:rPr>
        <w:t>¿</w:t>
      </w:r>
      <w:r w:rsidR="00260243" w:rsidRPr="008F5CF4">
        <w:rPr>
          <w:rFonts w:ascii="Palatino Linotype" w:hAnsi="Palatino Linotype"/>
          <w:sz w:val="20"/>
          <w:szCs w:val="20"/>
          <w:lang w:val="es-AR"/>
        </w:rPr>
        <w:t>Son una categoría intermedia entre los derechos reales y personales?</w:t>
      </w:r>
    </w:p>
    <w:p w:rsidR="00260243" w:rsidRPr="008F5CF4" w:rsidRDefault="000B7158" w:rsidP="00FF49D9">
      <w:pPr>
        <w:pStyle w:val="Prrafodelista"/>
        <w:numPr>
          <w:ilvl w:val="0"/>
          <w:numId w:val="4"/>
        </w:numPr>
        <w:jc w:val="both"/>
        <w:rPr>
          <w:rFonts w:ascii="Palatino Linotype" w:hAnsi="Palatino Linotype"/>
          <w:sz w:val="20"/>
          <w:szCs w:val="20"/>
          <w:lang w:val="es-AR"/>
        </w:rPr>
      </w:pPr>
      <w:r w:rsidRPr="008F5CF4">
        <w:rPr>
          <w:rFonts w:ascii="Palatino Linotype" w:hAnsi="Palatino Linotype"/>
          <w:sz w:val="20"/>
          <w:szCs w:val="20"/>
          <w:lang w:val="es-AR"/>
        </w:rPr>
        <w:t>¿</w:t>
      </w:r>
      <w:r w:rsidR="00260243" w:rsidRPr="008F5CF4">
        <w:rPr>
          <w:rFonts w:ascii="Palatino Linotype" w:hAnsi="Palatino Linotype"/>
          <w:sz w:val="20"/>
          <w:szCs w:val="20"/>
          <w:lang w:val="es-AR"/>
        </w:rPr>
        <w:t>Son un régimen normal o excepcional?</w:t>
      </w:r>
    </w:p>
    <w:p w:rsidR="00260243" w:rsidRPr="008F5CF4" w:rsidRDefault="000B7158" w:rsidP="00FF49D9">
      <w:pPr>
        <w:pStyle w:val="Prrafodelista"/>
        <w:numPr>
          <w:ilvl w:val="0"/>
          <w:numId w:val="4"/>
        </w:numPr>
        <w:jc w:val="both"/>
        <w:rPr>
          <w:rFonts w:ascii="Palatino Linotype" w:hAnsi="Palatino Linotype"/>
          <w:sz w:val="20"/>
          <w:szCs w:val="20"/>
          <w:lang w:val="es-AR"/>
        </w:rPr>
      </w:pPr>
      <w:r w:rsidRPr="008F5CF4">
        <w:rPr>
          <w:rFonts w:ascii="Palatino Linotype" w:hAnsi="Palatino Linotype"/>
          <w:sz w:val="20"/>
          <w:szCs w:val="20"/>
          <w:lang w:val="es-AR"/>
        </w:rPr>
        <w:t>¿</w:t>
      </w:r>
      <w:r w:rsidR="00353008" w:rsidRPr="008F5CF4">
        <w:rPr>
          <w:rFonts w:ascii="Palatino Linotype" w:hAnsi="Palatino Linotype"/>
          <w:sz w:val="20"/>
          <w:szCs w:val="20"/>
          <w:lang w:val="es-AR"/>
        </w:rPr>
        <w:t>Cuáles</w:t>
      </w:r>
      <w:r w:rsidR="00FD785B" w:rsidRPr="008F5CF4">
        <w:rPr>
          <w:rFonts w:ascii="Palatino Linotype" w:hAnsi="Palatino Linotype"/>
          <w:sz w:val="20"/>
          <w:szCs w:val="20"/>
          <w:lang w:val="es-AR"/>
        </w:rPr>
        <w:t xml:space="preserve"> son sus caracteres?</w:t>
      </w:r>
    </w:p>
    <w:p w:rsidR="00FD785B" w:rsidRPr="008F5CF4" w:rsidRDefault="000B7158" w:rsidP="00FF49D9">
      <w:pPr>
        <w:pStyle w:val="Prrafodelista"/>
        <w:numPr>
          <w:ilvl w:val="0"/>
          <w:numId w:val="4"/>
        </w:numPr>
        <w:jc w:val="both"/>
        <w:rPr>
          <w:rFonts w:ascii="Palatino Linotype" w:hAnsi="Palatino Linotype"/>
          <w:sz w:val="20"/>
          <w:szCs w:val="20"/>
          <w:lang w:val="es-AR"/>
        </w:rPr>
      </w:pPr>
      <w:r w:rsidRPr="008F5CF4">
        <w:rPr>
          <w:rFonts w:ascii="Palatino Linotype" w:hAnsi="Palatino Linotype"/>
          <w:sz w:val="20"/>
          <w:szCs w:val="20"/>
          <w:lang w:val="es-AR"/>
        </w:rPr>
        <w:t>¿</w:t>
      </w:r>
      <w:r w:rsidR="00353008" w:rsidRPr="008F5CF4">
        <w:rPr>
          <w:rFonts w:ascii="Palatino Linotype" w:hAnsi="Palatino Linotype"/>
          <w:sz w:val="20"/>
          <w:szCs w:val="20"/>
          <w:lang w:val="es-AR"/>
        </w:rPr>
        <w:t>Cuáles</w:t>
      </w:r>
      <w:r w:rsidR="00FD785B" w:rsidRPr="008F5CF4">
        <w:rPr>
          <w:rFonts w:ascii="Palatino Linotype" w:hAnsi="Palatino Linotype"/>
          <w:sz w:val="20"/>
          <w:szCs w:val="20"/>
          <w:lang w:val="es-AR"/>
        </w:rPr>
        <w:t xml:space="preserve"> son los casos legales</w:t>
      </w:r>
      <w:r w:rsidR="00F90996" w:rsidRPr="008F5CF4">
        <w:rPr>
          <w:rFonts w:ascii="Palatino Linotype" w:hAnsi="Palatino Linotype"/>
          <w:sz w:val="20"/>
          <w:szCs w:val="20"/>
          <w:lang w:val="es-AR"/>
        </w:rPr>
        <w:t xml:space="preserve"> que se refieren a</w:t>
      </w:r>
      <w:r w:rsidRPr="008F5CF4">
        <w:rPr>
          <w:rFonts w:ascii="Palatino Linotype" w:hAnsi="Palatino Linotype"/>
          <w:sz w:val="20"/>
          <w:szCs w:val="20"/>
          <w:lang w:val="es-AR"/>
        </w:rPr>
        <w:t xml:space="preserve"> ellas</w:t>
      </w:r>
      <w:r w:rsidR="00FD785B" w:rsidRPr="008F5CF4">
        <w:rPr>
          <w:rFonts w:ascii="Palatino Linotype" w:hAnsi="Palatino Linotype"/>
          <w:sz w:val="20"/>
          <w:szCs w:val="20"/>
          <w:lang w:val="es-AR"/>
        </w:rPr>
        <w:t>?</w:t>
      </w:r>
    </w:p>
    <w:p w:rsidR="00FD785B" w:rsidRDefault="000B7158" w:rsidP="00FF49D9">
      <w:pPr>
        <w:pStyle w:val="Prrafodelista"/>
        <w:numPr>
          <w:ilvl w:val="0"/>
          <w:numId w:val="4"/>
        </w:numPr>
        <w:jc w:val="both"/>
        <w:rPr>
          <w:rFonts w:ascii="Palatino Linotype" w:hAnsi="Palatino Linotype"/>
          <w:sz w:val="20"/>
          <w:szCs w:val="20"/>
          <w:lang w:val="es-AR"/>
        </w:rPr>
      </w:pPr>
      <w:r w:rsidRPr="008F5CF4">
        <w:rPr>
          <w:rFonts w:ascii="Palatino Linotype" w:hAnsi="Palatino Linotype"/>
          <w:sz w:val="20"/>
          <w:szCs w:val="20"/>
          <w:lang w:val="es-AR"/>
        </w:rPr>
        <w:t>¿</w:t>
      </w:r>
      <w:r w:rsidR="00353008" w:rsidRPr="008F5CF4">
        <w:rPr>
          <w:rFonts w:ascii="Palatino Linotype" w:hAnsi="Palatino Linotype"/>
          <w:sz w:val="20"/>
          <w:szCs w:val="20"/>
          <w:lang w:val="es-AR"/>
        </w:rPr>
        <w:t>Qué</w:t>
      </w:r>
      <w:r w:rsidR="00FD785B" w:rsidRPr="008F5CF4">
        <w:rPr>
          <w:rFonts w:ascii="Palatino Linotype" w:hAnsi="Palatino Linotype"/>
          <w:sz w:val="20"/>
          <w:szCs w:val="20"/>
          <w:lang w:val="es-AR"/>
        </w:rPr>
        <w:t xml:space="preserve"> diferencias tienen con otros institutos como las cargas reales y las obligaciones in rem scriptae?</w:t>
      </w:r>
    </w:p>
    <w:p w:rsidR="00AD03B0" w:rsidRDefault="00AD03B0" w:rsidP="00E92B4F">
      <w:pPr>
        <w:pStyle w:val="Prrafodelista"/>
        <w:jc w:val="both"/>
        <w:rPr>
          <w:rFonts w:ascii="Palatino Linotype" w:hAnsi="Palatino Linotype"/>
          <w:sz w:val="20"/>
          <w:szCs w:val="20"/>
          <w:lang w:val="es-AR"/>
        </w:rPr>
      </w:pPr>
    </w:p>
    <w:p w:rsidR="00AD03B0" w:rsidRDefault="00AD03B0" w:rsidP="00844D39">
      <w:pPr>
        <w:pStyle w:val="Prrafodelista"/>
        <w:ind w:left="0"/>
        <w:jc w:val="both"/>
        <w:rPr>
          <w:rFonts w:ascii="Palatino Linotype" w:hAnsi="Palatino Linotype"/>
          <w:sz w:val="20"/>
          <w:szCs w:val="20"/>
          <w:lang w:val="es-AR"/>
        </w:rPr>
      </w:pPr>
      <w:r>
        <w:rPr>
          <w:rFonts w:ascii="Palatino Linotype" w:hAnsi="Palatino Linotype"/>
          <w:sz w:val="20"/>
          <w:szCs w:val="20"/>
          <w:lang w:val="es-AR"/>
        </w:rPr>
        <w:t xml:space="preserve">Para comenzar el análisis del tema veremos a continuación cuales </w:t>
      </w:r>
      <w:r w:rsidR="00F23EBB">
        <w:rPr>
          <w:rFonts w:ascii="Palatino Linotype" w:hAnsi="Palatino Linotype"/>
          <w:sz w:val="20"/>
          <w:szCs w:val="20"/>
          <w:lang w:val="es-AR"/>
        </w:rPr>
        <w:t>eran</w:t>
      </w:r>
      <w:r>
        <w:rPr>
          <w:rFonts w:ascii="Palatino Linotype" w:hAnsi="Palatino Linotype"/>
          <w:sz w:val="20"/>
          <w:szCs w:val="20"/>
          <w:lang w:val="es-AR"/>
        </w:rPr>
        <w:t xml:space="preserve"> los art</w:t>
      </w:r>
      <w:r w:rsidR="00F23EBB">
        <w:rPr>
          <w:rFonts w:ascii="Palatino Linotype" w:hAnsi="Palatino Linotype"/>
          <w:sz w:val="20"/>
          <w:szCs w:val="20"/>
          <w:lang w:val="es-AR"/>
        </w:rPr>
        <w:t>ículos del C.C que se relacionaban</w:t>
      </w:r>
      <w:r>
        <w:rPr>
          <w:rFonts w:ascii="Palatino Linotype" w:hAnsi="Palatino Linotype"/>
          <w:sz w:val="20"/>
          <w:szCs w:val="20"/>
          <w:lang w:val="es-AR"/>
        </w:rPr>
        <w:t xml:space="preserve"> con el mismo.</w:t>
      </w:r>
    </w:p>
    <w:p w:rsidR="00AD03B0" w:rsidRDefault="00AD03B0" w:rsidP="00844D39">
      <w:pPr>
        <w:pStyle w:val="Prrafodelista"/>
        <w:ind w:left="0"/>
        <w:jc w:val="both"/>
        <w:rPr>
          <w:rFonts w:ascii="Palatino Linotype" w:hAnsi="Palatino Linotype"/>
          <w:sz w:val="20"/>
          <w:szCs w:val="20"/>
          <w:lang w:val="es-AR"/>
        </w:rPr>
      </w:pPr>
      <w:r>
        <w:rPr>
          <w:rFonts w:ascii="Palatino Linotype" w:hAnsi="Palatino Linotype"/>
          <w:sz w:val="20"/>
          <w:szCs w:val="20"/>
          <w:lang w:val="es-AR"/>
        </w:rPr>
        <w:t xml:space="preserve">n el articulo </w:t>
      </w:r>
      <w:r w:rsidR="00604867">
        <w:rPr>
          <w:rFonts w:ascii="Palatino Linotype" w:hAnsi="Palatino Linotype"/>
          <w:sz w:val="20"/>
          <w:szCs w:val="20"/>
          <w:lang w:val="es-AR"/>
        </w:rPr>
        <w:t>497</w:t>
      </w:r>
      <w:r w:rsidR="00F23EBB">
        <w:rPr>
          <w:rFonts w:ascii="Palatino Linotype" w:hAnsi="Palatino Linotype"/>
          <w:sz w:val="20"/>
          <w:szCs w:val="20"/>
          <w:lang w:val="es-AR"/>
        </w:rPr>
        <w:t xml:space="preserve"> C.C  encontraba</w:t>
      </w:r>
      <w:r>
        <w:rPr>
          <w:rFonts w:ascii="Palatino Linotype" w:hAnsi="Palatino Linotype"/>
          <w:sz w:val="20"/>
          <w:szCs w:val="20"/>
          <w:lang w:val="es-AR"/>
        </w:rPr>
        <w:t xml:space="preserve"> funda</w:t>
      </w:r>
      <w:r w:rsidR="00F23EBB">
        <w:rPr>
          <w:rFonts w:ascii="Palatino Linotype" w:hAnsi="Palatino Linotype"/>
          <w:sz w:val="20"/>
          <w:szCs w:val="20"/>
          <w:lang w:val="es-AR"/>
        </w:rPr>
        <w:t>mento legal  la postura que negaba</w:t>
      </w:r>
      <w:r>
        <w:rPr>
          <w:rFonts w:ascii="Palatino Linotype" w:hAnsi="Palatino Linotype"/>
          <w:sz w:val="20"/>
          <w:szCs w:val="20"/>
          <w:lang w:val="es-AR"/>
        </w:rPr>
        <w:t xml:space="preserve"> la existencia de este tipo de obligaciones en nuestro derecho.</w:t>
      </w:r>
    </w:p>
    <w:p w:rsidR="00844D39" w:rsidRDefault="00844D39" w:rsidP="00E92B4F">
      <w:pPr>
        <w:pStyle w:val="Prrafodelista"/>
        <w:jc w:val="both"/>
        <w:rPr>
          <w:rFonts w:ascii="Palatino Linotype" w:hAnsi="Palatino Linotype"/>
          <w:sz w:val="20"/>
          <w:szCs w:val="20"/>
          <w:lang w:val="es-AR"/>
        </w:rPr>
      </w:pPr>
    </w:p>
    <w:p w:rsidR="00E92B4F" w:rsidRPr="00844D39" w:rsidRDefault="00AD03B0" w:rsidP="00844D39">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sz w:val="20"/>
          <w:szCs w:val="20"/>
          <w:lang w:val="es-AR"/>
        </w:rPr>
      </w:pPr>
      <w:r w:rsidRPr="00844D39">
        <w:rPr>
          <w:rFonts w:ascii="Palatino Linotype" w:hAnsi="Palatino Linotype"/>
          <w:b/>
          <w:sz w:val="20"/>
          <w:szCs w:val="20"/>
          <w:lang w:val="es-AR"/>
        </w:rPr>
        <w:t xml:space="preserve"> ART.</w:t>
      </w:r>
      <w:r w:rsidR="00604867" w:rsidRPr="00844D39">
        <w:rPr>
          <w:rFonts w:ascii="Palatino Linotype" w:hAnsi="Palatino Linotype"/>
          <w:b/>
          <w:sz w:val="20"/>
          <w:szCs w:val="20"/>
          <w:lang w:val="es-AR"/>
        </w:rPr>
        <w:t xml:space="preserve"> 497 C.C</w:t>
      </w:r>
      <w:r w:rsidR="00F23EBB">
        <w:rPr>
          <w:rFonts w:ascii="Palatino Linotype" w:hAnsi="Palatino Linotype"/>
          <w:b/>
          <w:sz w:val="20"/>
          <w:szCs w:val="20"/>
          <w:lang w:val="es-AR"/>
        </w:rPr>
        <w:t>. de Velez</w:t>
      </w:r>
      <w:r w:rsidR="00604867" w:rsidRPr="00844D39">
        <w:rPr>
          <w:rFonts w:ascii="Palatino Linotype" w:hAnsi="Palatino Linotype"/>
          <w:b/>
          <w:sz w:val="20"/>
          <w:szCs w:val="20"/>
          <w:lang w:val="es-AR"/>
        </w:rPr>
        <w:t>:” A todo derecho personal corresponde una obligación personal. No hay obligación que corresponda a derechos reales.”</w:t>
      </w:r>
    </w:p>
    <w:p w:rsidR="00844D39" w:rsidRDefault="00844D39" w:rsidP="00AD03B0">
      <w:pPr>
        <w:pStyle w:val="Prrafodelista"/>
        <w:jc w:val="both"/>
        <w:rPr>
          <w:rFonts w:ascii="Palatino Linotype" w:hAnsi="Palatino Linotype"/>
          <w:sz w:val="20"/>
          <w:szCs w:val="20"/>
          <w:lang w:val="es-AR"/>
        </w:rPr>
      </w:pPr>
    </w:p>
    <w:p w:rsidR="00AD03B0" w:rsidRPr="00AD03B0" w:rsidRDefault="00AD03B0" w:rsidP="00844D39">
      <w:pPr>
        <w:pStyle w:val="Prrafodelista"/>
        <w:ind w:left="0"/>
        <w:jc w:val="both"/>
        <w:rPr>
          <w:rFonts w:ascii="Palatino Linotype" w:hAnsi="Palatino Linotype"/>
          <w:sz w:val="20"/>
          <w:szCs w:val="20"/>
          <w:lang w:val="es-AR"/>
        </w:rPr>
      </w:pPr>
      <w:r>
        <w:rPr>
          <w:rFonts w:ascii="Palatino Linotype" w:hAnsi="Palatino Linotype"/>
          <w:sz w:val="20"/>
          <w:szCs w:val="20"/>
          <w:lang w:val="es-AR"/>
        </w:rPr>
        <w:t>Los</w:t>
      </w:r>
      <w:r w:rsidR="00F23EBB">
        <w:rPr>
          <w:rFonts w:ascii="Palatino Linotype" w:hAnsi="Palatino Linotype"/>
          <w:sz w:val="20"/>
          <w:szCs w:val="20"/>
          <w:lang w:val="es-AR"/>
        </w:rPr>
        <w:t xml:space="preserve"> artículos del C.C que sustentaban</w:t>
      </w:r>
      <w:r w:rsidR="00E92B4F">
        <w:rPr>
          <w:rFonts w:ascii="Palatino Linotype" w:hAnsi="Palatino Linotype"/>
          <w:sz w:val="20"/>
          <w:szCs w:val="20"/>
          <w:lang w:val="es-AR"/>
        </w:rPr>
        <w:t xml:space="preserve"> la postura que</w:t>
      </w:r>
      <w:r w:rsidR="00E92B4F" w:rsidRPr="00AD03B0">
        <w:rPr>
          <w:rFonts w:ascii="Palatino Linotype" w:hAnsi="Palatino Linotype"/>
          <w:sz w:val="20"/>
          <w:szCs w:val="20"/>
          <w:lang w:val="es-AR"/>
        </w:rPr>
        <w:t xml:space="preserve"> admit</w:t>
      </w:r>
      <w:r w:rsidR="00F23EBB">
        <w:rPr>
          <w:rFonts w:ascii="Palatino Linotype" w:hAnsi="Palatino Linotype"/>
          <w:sz w:val="20"/>
          <w:szCs w:val="20"/>
          <w:lang w:val="es-AR"/>
        </w:rPr>
        <w:t>ía</w:t>
      </w:r>
      <w:r w:rsidR="00E92B4F" w:rsidRPr="00AD03B0">
        <w:rPr>
          <w:rFonts w:ascii="Palatino Linotype" w:hAnsi="Palatino Linotype"/>
          <w:sz w:val="20"/>
          <w:szCs w:val="20"/>
          <w:lang w:val="es-AR"/>
        </w:rPr>
        <w:t xml:space="preserve"> la existencia de las obligaciones propter rem en nuestro derecho</w:t>
      </w:r>
      <w:r w:rsidR="00F23EBB">
        <w:rPr>
          <w:rFonts w:ascii="Palatino Linotype" w:hAnsi="Palatino Linotype"/>
          <w:sz w:val="20"/>
          <w:szCs w:val="20"/>
          <w:lang w:val="es-AR"/>
        </w:rPr>
        <w:t xml:space="preserve"> eran</w:t>
      </w:r>
      <w:r w:rsidRPr="00AD03B0">
        <w:rPr>
          <w:rFonts w:ascii="Palatino Linotype" w:hAnsi="Palatino Linotype"/>
          <w:sz w:val="20"/>
          <w:szCs w:val="20"/>
          <w:lang w:val="es-AR"/>
        </w:rPr>
        <w:t xml:space="preserve"> los siguientes</w:t>
      </w:r>
      <w:r w:rsidR="00844D39">
        <w:rPr>
          <w:rFonts w:ascii="Palatino Linotype" w:hAnsi="Palatino Linotype"/>
          <w:sz w:val="20"/>
          <w:szCs w:val="20"/>
          <w:lang w:val="es-AR"/>
        </w:rPr>
        <w:t>:</w:t>
      </w:r>
      <w:r w:rsidR="00E92B4F" w:rsidRPr="00AD03B0">
        <w:rPr>
          <w:rFonts w:ascii="Palatino Linotype" w:hAnsi="Palatino Linotype"/>
          <w:sz w:val="20"/>
          <w:szCs w:val="20"/>
          <w:lang w:val="es-AR"/>
        </w:rPr>
        <w:t xml:space="preserve"> </w:t>
      </w:r>
    </w:p>
    <w:p w:rsidR="00AD03B0" w:rsidRPr="00844D39" w:rsidRDefault="00AD03B0" w:rsidP="00844D39">
      <w:pPr>
        <w:pBdr>
          <w:top w:val="single" w:sz="4" w:space="1" w:color="auto"/>
          <w:left w:val="single" w:sz="4" w:space="4" w:color="auto"/>
          <w:bottom w:val="single" w:sz="4" w:space="1" w:color="auto"/>
          <w:right w:val="single" w:sz="4" w:space="4" w:color="auto"/>
        </w:pBdr>
        <w:jc w:val="both"/>
        <w:rPr>
          <w:rFonts w:ascii="Palatino Linotype" w:hAnsi="Palatino Linotype"/>
          <w:b/>
          <w:sz w:val="20"/>
          <w:szCs w:val="20"/>
          <w:lang w:val="es-AR"/>
        </w:rPr>
      </w:pPr>
      <w:r w:rsidRPr="00844D39">
        <w:rPr>
          <w:rFonts w:ascii="Palatino Linotype" w:hAnsi="Palatino Linotype"/>
          <w:b/>
          <w:sz w:val="20"/>
          <w:szCs w:val="20"/>
          <w:lang w:val="es-AR"/>
        </w:rPr>
        <w:t xml:space="preserve">             Art. 2416 C.C:</w:t>
      </w:r>
      <w:r w:rsidR="00C05B75" w:rsidRPr="00844D39">
        <w:rPr>
          <w:b/>
          <w:lang w:val="es-AR"/>
        </w:rPr>
        <w:t>”</w:t>
      </w:r>
      <w:r w:rsidR="00C05B75" w:rsidRPr="00844D39">
        <w:rPr>
          <w:rFonts w:ascii="Palatino Linotype" w:hAnsi="Palatino Linotype"/>
          <w:b/>
          <w:sz w:val="20"/>
          <w:szCs w:val="20"/>
          <w:lang w:val="es-AR"/>
        </w:rPr>
        <w:t xml:space="preserve"> Son obligaciones inherentes a la posesión, las concernientes a los bienes, y que no gravan a una o más personas determinadas, sino indeterminadamente al poseedor de una cosa determinada.”</w:t>
      </w:r>
    </w:p>
    <w:p w:rsidR="00AD03B0" w:rsidRPr="00844D39" w:rsidRDefault="00AD03B0" w:rsidP="00844D39">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sz w:val="20"/>
          <w:szCs w:val="20"/>
          <w:lang w:val="es-AR"/>
        </w:rPr>
      </w:pPr>
      <w:r w:rsidRPr="00844D39">
        <w:rPr>
          <w:rFonts w:ascii="Palatino Linotype" w:hAnsi="Palatino Linotype"/>
          <w:b/>
          <w:sz w:val="20"/>
          <w:szCs w:val="20"/>
          <w:lang w:val="es-AR"/>
        </w:rPr>
        <w:t xml:space="preserve"> Art.3266 C.C:</w:t>
      </w:r>
      <w:r w:rsidR="00C05B75" w:rsidRPr="00844D39">
        <w:rPr>
          <w:b/>
          <w:lang w:val="es-AR"/>
        </w:rPr>
        <w:t xml:space="preserve"> </w:t>
      </w:r>
      <w:r w:rsidR="00C05B75" w:rsidRPr="00844D39">
        <w:rPr>
          <w:rFonts w:ascii="Palatino Linotype" w:hAnsi="Palatino Linotype"/>
          <w:b/>
          <w:sz w:val="20"/>
          <w:szCs w:val="20"/>
          <w:lang w:val="es-AR"/>
        </w:rPr>
        <w:t>“Las obligaciones que comprenden al que ha transmitido una cosa, respecto a la misma cosa, pasan al sucesor universal y al sucesor particular; pero el sucesor particular no está obligado con su persona o bienes, por las obligaciones de su autor, por las cuales lo representa, sino con la cosa transmitida.”</w:t>
      </w:r>
    </w:p>
    <w:p w:rsidR="00AD03B0" w:rsidRDefault="00AD03B0" w:rsidP="00AD03B0">
      <w:pPr>
        <w:pStyle w:val="Prrafodelista"/>
        <w:jc w:val="both"/>
        <w:rPr>
          <w:rFonts w:ascii="Palatino Linotype" w:hAnsi="Palatino Linotype"/>
          <w:sz w:val="20"/>
          <w:szCs w:val="20"/>
          <w:lang w:val="es-AR"/>
        </w:rPr>
      </w:pPr>
    </w:p>
    <w:p w:rsidR="00AD03B0" w:rsidRPr="00F627EC" w:rsidRDefault="00AD03B0" w:rsidP="00F627EC">
      <w:pPr>
        <w:jc w:val="both"/>
        <w:rPr>
          <w:rFonts w:ascii="Palatino Linotype" w:hAnsi="Palatino Linotype"/>
          <w:sz w:val="20"/>
          <w:szCs w:val="20"/>
          <w:lang w:val="es-AR"/>
        </w:rPr>
      </w:pPr>
      <w:r w:rsidRPr="00F627EC">
        <w:rPr>
          <w:rFonts w:ascii="Palatino Linotype" w:hAnsi="Palatino Linotype"/>
          <w:sz w:val="20"/>
          <w:szCs w:val="20"/>
          <w:lang w:val="es-AR"/>
        </w:rPr>
        <w:lastRenderedPageBreak/>
        <w:t>En el nuevo</w:t>
      </w:r>
      <w:r w:rsidR="00F23EBB">
        <w:rPr>
          <w:rFonts w:ascii="Palatino Linotype" w:hAnsi="Palatino Linotype"/>
          <w:sz w:val="20"/>
          <w:szCs w:val="20"/>
          <w:lang w:val="es-AR"/>
        </w:rPr>
        <w:t xml:space="preserve"> C.C.C.N. no encontramos un artículo</w:t>
      </w:r>
      <w:r w:rsidRPr="00F627EC">
        <w:rPr>
          <w:rFonts w:ascii="Palatino Linotype" w:hAnsi="Palatino Linotype"/>
          <w:sz w:val="20"/>
          <w:szCs w:val="20"/>
          <w:lang w:val="es-AR"/>
        </w:rPr>
        <w:t xml:space="preserve"> equivalente al 498 C.C, pero si  respecto de los demás artículos referidos:</w:t>
      </w:r>
    </w:p>
    <w:p w:rsidR="00337F08" w:rsidRPr="00F627EC" w:rsidRDefault="00AD03B0" w:rsidP="00F627EC">
      <w:pPr>
        <w:pBdr>
          <w:top w:val="single" w:sz="4" w:space="1" w:color="auto"/>
          <w:left w:val="single" w:sz="4" w:space="4" w:color="auto"/>
          <w:bottom w:val="single" w:sz="4" w:space="1" w:color="auto"/>
          <w:right w:val="single" w:sz="4" w:space="4" w:color="auto"/>
        </w:pBdr>
        <w:jc w:val="both"/>
        <w:rPr>
          <w:rFonts w:ascii="Palatino Linotype" w:hAnsi="Palatino Linotype"/>
          <w:b/>
          <w:sz w:val="20"/>
          <w:szCs w:val="20"/>
          <w:lang w:val="es-AR"/>
        </w:rPr>
      </w:pPr>
      <w:r w:rsidRPr="00F627EC">
        <w:rPr>
          <w:rFonts w:ascii="Palatino Linotype" w:hAnsi="Palatino Linotype"/>
          <w:b/>
          <w:sz w:val="20"/>
          <w:szCs w:val="20"/>
          <w:lang w:val="es-AR"/>
        </w:rPr>
        <w:t>ART.1933 C.C.C.N:</w:t>
      </w:r>
      <w:r w:rsidR="00337F08" w:rsidRPr="00F627EC">
        <w:rPr>
          <w:b/>
          <w:lang w:val="es-AR"/>
        </w:rPr>
        <w:t xml:space="preserve"> </w:t>
      </w:r>
      <w:r w:rsidR="00337F08" w:rsidRPr="00F627EC">
        <w:rPr>
          <w:rFonts w:ascii="Palatino Linotype" w:hAnsi="Palatino Linotype"/>
          <w:b/>
          <w:sz w:val="20"/>
          <w:szCs w:val="20"/>
          <w:lang w:val="es-AR"/>
        </w:rPr>
        <w:t>“Deberes inherentes a la posesión. El poseedor y el tenedor tienen el deber de restituir la cosa a quien tenga el derecho de reclamarla, aunque no se haya contraído obligación al efecto.</w:t>
      </w:r>
    </w:p>
    <w:p w:rsidR="00AD03B0" w:rsidRPr="00F627EC" w:rsidRDefault="00337F08" w:rsidP="00F627EC">
      <w:pPr>
        <w:pBdr>
          <w:top w:val="single" w:sz="4" w:space="1" w:color="auto"/>
          <w:left w:val="single" w:sz="4" w:space="4" w:color="auto"/>
          <w:bottom w:val="single" w:sz="4" w:space="1" w:color="auto"/>
          <w:right w:val="single" w:sz="4" w:space="4" w:color="auto"/>
        </w:pBdr>
        <w:jc w:val="both"/>
        <w:rPr>
          <w:rFonts w:ascii="Palatino Linotype" w:hAnsi="Palatino Linotype"/>
          <w:b/>
          <w:sz w:val="20"/>
          <w:szCs w:val="20"/>
          <w:lang w:val="es-AR"/>
        </w:rPr>
      </w:pPr>
      <w:r w:rsidRPr="00F627EC">
        <w:rPr>
          <w:rFonts w:ascii="Palatino Linotype" w:hAnsi="Palatino Linotype"/>
          <w:b/>
          <w:sz w:val="20"/>
          <w:szCs w:val="20"/>
          <w:lang w:val="es-AR"/>
        </w:rPr>
        <w:t>Deben respetar las cargas reales, las medidas judiciales inherentes a la cosa, y los límites impuestos en el Capítulo 4, Título III de este Libro.”</w:t>
      </w:r>
    </w:p>
    <w:p w:rsidR="00CF7DD9" w:rsidRPr="00CF7DD9" w:rsidRDefault="00AD03B0" w:rsidP="00CF7DD9">
      <w:pPr>
        <w:pBdr>
          <w:top w:val="single" w:sz="4" w:space="1" w:color="auto"/>
          <w:left w:val="single" w:sz="4" w:space="4" w:color="auto"/>
          <w:bottom w:val="single" w:sz="4" w:space="1" w:color="auto"/>
          <w:right w:val="single" w:sz="4" w:space="4" w:color="auto"/>
        </w:pBdr>
        <w:jc w:val="both"/>
        <w:rPr>
          <w:rFonts w:ascii="Palatino Linotype" w:hAnsi="Palatino Linotype"/>
          <w:b/>
          <w:sz w:val="20"/>
          <w:szCs w:val="20"/>
          <w:lang w:val="es-AR"/>
        </w:rPr>
      </w:pPr>
      <w:r w:rsidRPr="00F627EC">
        <w:rPr>
          <w:rFonts w:ascii="Palatino Linotype" w:hAnsi="Palatino Linotype"/>
          <w:b/>
          <w:sz w:val="20"/>
          <w:szCs w:val="20"/>
          <w:lang w:val="es-AR"/>
        </w:rPr>
        <w:t>ART 1937 C.C.C.N:</w:t>
      </w:r>
      <w:r w:rsidR="00DB2F7E">
        <w:rPr>
          <w:rFonts w:ascii="Palatino Linotype" w:hAnsi="Palatino Linotype"/>
          <w:b/>
          <w:sz w:val="20"/>
          <w:szCs w:val="20"/>
          <w:lang w:val="es-AR"/>
        </w:rPr>
        <w:t xml:space="preserve"> </w:t>
      </w:r>
      <w:r w:rsidR="00337F08" w:rsidRPr="00F627EC">
        <w:rPr>
          <w:rFonts w:ascii="Palatino Linotype" w:hAnsi="Palatino Linotype"/>
          <w:b/>
          <w:sz w:val="20"/>
          <w:szCs w:val="20"/>
          <w:lang w:val="es-AR"/>
        </w:rPr>
        <w:t xml:space="preserve">”Transmisión de obligaciones al sucesor. El sucesor particular sucede a su antecesor en las obligaciones inherentes a la posesión sobre la cosa; pero el sucesor particular responde sólo con la cosa sobre la cual recae el derecho real. </w:t>
      </w:r>
      <w:r w:rsidR="00337F08" w:rsidRPr="00CF7DD9">
        <w:rPr>
          <w:rFonts w:ascii="Palatino Linotype" w:hAnsi="Palatino Linotype"/>
          <w:b/>
          <w:sz w:val="20"/>
          <w:szCs w:val="20"/>
          <w:lang w:val="es-AR"/>
        </w:rPr>
        <w:t>El antecesor queda liberado, excepto estipulación o disposición legal.”</w:t>
      </w:r>
    </w:p>
    <w:p w:rsidR="00CF7DD9" w:rsidRDefault="00CF7DD9" w:rsidP="00FF49D9">
      <w:pPr>
        <w:jc w:val="both"/>
        <w:rPr>
          <w:rFonts w:ascii="Palatino Linotype" w:hAnsi="Palatino Linotype"/>
          <w:sz w:val="20"/>
          <w:szCs w:val="20"/>
          <w:lang w:val="es-AR"/>
        </w:rPr>
      </w:pPr>
      <w:r>
        <w:rPr>
          <w:rFonts w:ascii="Palatino Linotype" w:hAnsi="Palatino Linotype"/>
          <w:sz w:val="20"/>
          <w:szCs w:val="20"/>
          <w:lang w:val="es-AR"/>
        </w:rPr>
        <w:t>Alsina  Atienza ha conceptualizado a las obligaciones propter rem como aquellas que</w:t>
      </w:r>
      <w:r w:rsidR="00B86090">
        <w:rPr>
          <w:rFonts w:ascii="Palatino Linotype" w:hAnsi="Palatino Linotype"/>
          <w:sz w:val="20"/>
          <w:szCs w:val="20"/>
          <w:lang w:val="es-AR"/>
        </w:rPr>
        <w:t xml:space="preserve"> </w:t>
      </w:r>
      <w:r w:rsidR="00873FBD">
        <w:rPr>
          <w:rFonts w:ascii="Palatino Linotype" w:hAnsi="Palatino Linotype"/>
          <w:sz w:val="20"/>
          <w:szCs w:val="20"/>
          <w:lang w:val="es-AR"/>
        </w:rPr>
        <w:t xml:space="preserve"> “</w:t>
      </w:r>
      <w:r>
        <w:rPr>
          <w:rFonts w:ascii="Palatino Linotype" w:hAnsi="Palatino Linotype"/>
          <w:sz w:val="20"/>
          <w:szCs w:val="20"/>
          <w:lang w:val="es-AR"/>
        </w:rPr>
        <w:t xml:space="preserve">descansan sobre una determinada relación de </w:t>
      </w:r>
      <w:r w:rsidR="00F23EBB">
        <w:rPr>
          <w:rFonts w:ascii="Palatino Linotype" w:hAnsi="Palatino Linotype"/>
          <w:sz w:val="20"/>
          <w:szCs w:val="20"/>
          <w:lang w:val="es-AR"/>
        </w:rPr>
        <w:t>señorío</w:t>
      </w:r>
      <w:r>
        <w:rPr>
          <w:rFonts w:ascii="Palatino Linotype" w:hAnsi="Palatino Linotype"/>
          <w:sz w:val="20"/>
          <w:szCs w:val="20"/>
          <w:lang w:val="es-AR"/>
        </w:rPr>
        <w:t xml:space="preserve"> sobre una cosa, y nacen se desplazan y se extinguen con esa relación de </w:t>
      </w:r>
      <w:r w:rsidR="00302301">
        <w:rPr>
          <w:rFonts w:ascii="Palatino Linotype" w:hAnsi="Palatino Linotype"/>
          <w:sz w:val="20"/>
          <w:szCs w:val="20"/>
          <w:lang w:val="es-AR"/>
        </w:rPr>
        <w:t>señorío</w:t>
      </w:r>
      <w:r>
        <w:rPr>
          <w:rFonts w:ascii="Palatino Linotype" w:hAnsi="Palatino Linotype"/>
          <w:sz w:val="20"/>
          <w:szCs w:val="20"/>
          <w:lang w:val="es-AR"/>
        </w:rPr>
        <w:t xml:space="preserve">”. </w:t>
      </w:r>
    </w:p>
    <w:p w:rsidR="00260243" w:rsidRPr="008F5CF4" w:rsidRDefault="00B85C53"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El análisis de las obligaciones propter rem que ha sido </w:t>
      </w:r>
      <w:r w:rsidR="008875FF" w:rsidRPr="008F5CF4">
        <w:rPr>
          <w:rFonts w:ascii="Palatino Linotype" w:hAnsi="Palatino Linotype"/>
          <w:sz w:val="20"/>
          <w:szCs w:val="20"/>
          <w:lang w:val="es-AR"/>
        </w:rPr>
        <w:t xml:space="preserve">llevado a cabo en los plenarios </w:t>
      </w:r>
      <w:r w:rsidRPr="008F5CF4">
        <w:rPr>
          <w:rFonts w:ascii="Palatino Linotype" w:hAnsi="Palatino Linotype"/>
          <w:sz w:val="20"/>
          <w:szCs w:val="20"/>
          <w:lang w:val="es-AR"/>
        </w:rPr>
        <w:t>“Dodero” y “Servicios Eficie</w:t>
      </w:r>
      <w:r w:rsidR="00353008" w:rsidRPr="008F5CF4">
        <w:rPr>
          <w:rFonts w:ascii="Palatino Linotype" w:hAnsi="Palatino Linotype"/>
          <w:sz w:val="20"/>
          <w:szCs w:val="20"/>
          <w:lang w:val="es-AR"/>
        </w:rPr>
        <w:t>ntes</w:t>
      </w:r>
      <w:r w:rsidR="00275A57" w:rsidRPr="008F5CF4">
        <w:rPr>
          <w:rFonts w:ascii="Palatino Linotype" w:hAnsi="Palatino Linotype"/>
          <w:sz w:val="20"/>
          <w:szCs w:val="20"/>
          <w:lang w:val="es-AR"/>
        </w:rPr>
        <w:t xml:space="preserve"> S.A c/ Yabra Roberto</w:t>
      </w:r>
      <w:r w:rsidR="00353008" w:rsidRPr="008F5CF4">
        <w:rPr>
          <w:rFonts w:ascii="Palatino Linotype" w:hAnsi="Palatino Linotype"/>
          <w:sz w:val="20"/>
          <w:szCs w:val="20"/>
          <w:lang w:val="es-AR"/>
        </w:rPr>
        <w:t>”</w:t>
      </w:r>
      <w:r w:rsidR="000B7158" w:rsidRPr="008F5CF4">
        <w:rPr>
          <w:rFonts w:ascii="Palatino Linotype" w:hAnsi="Palatino Linotype"/>
          <w:sz w:val="20"/>
          <w:szCs w:val="20"/>
          <w:lang w:val="es-AR"/>
        </w:rPr>
        <w:t xml:space="preserve"> </w:t>
      </w:r>
      <w:r w:rsidR="008875FF" w:rsidRPr="008F5CF4">
        <w:rPr>
          <w:rFonts w:ascii="Palatino Linotype" w:hAnsi="Palatino Linotype"/>
          <w:sz w:val="20"/>
          <w:szCs w:val="20"/>
          <w:lang w:val="es-AR"/>
        </w:rPr>
        <w:t xml:space="preserve">resulta muy esclarecedor </w:t>
      </w:r>
      <w:r w:rsidRPr="008F5CF4">
        <w:rPr>
          <w:rFonts w:ascii="Palatino Linotype" w:hAnsi="Palatino Linotype"/>
          <w:sz w:val="20"/>
          <w:szCs w:val="20"/>
          <w:lang w:val="es-AR"/>
        </w:rPr>
        <w:t>para</w:t>
      </w:r>
      <w:r w:rsidR="00DC7F2B" w:rsidRPr="008F5CF4">
        <w:rPr>
          <w:rFonts w:ascii="Palatino Linotype" w:hAnsi="Palatino Linotype"/>
          <w:sz w:val="20"/>
          <w:szCs w:val="20"/>
          <w:lang w:val="es-AR"/>
        </w:rPr>
        <w:t xml:space="preserve"> </w:t>
      </w:r>
      <w:r w:rsidRPr="008F5CF4">
        <w:rPr>
          <w:rFonts w:ascii="Palatino Linotype" w:hAnsi="Palatino Linotype"/>
          <w:sz w:val="20"/>
          <w:szCs w:val="20"/>
          <w:lang w:val="es-AR"/>
        </w:rPr>
        <w:t>comprender en formal cabal sus conceptos.</w:t>
      </w:r>
      <w:r w:rsidR="008875FF" w:rsidRPr="008F5CF4">
        <w:rPr>
          <w:rFonts w:ascii="Palatino Linotype" w:hAnsi="Palatino Linotype"/>
          <w:sz w:val="20"/>
          <w:szCs w:val="20"/>
          <w:lang w:val="es-AR"/>
        </w:rPr>
        <w:t xml:space="preserve"> </w:t>
      </w:r>
    </w:p>
    <w:p w:rsidR="00260243" w:rsidRPr="008F5CF4" w:rsidRDefault="00B85C53" w:rsidP="00FF49D9">
      <w:pPr>
        <w:jc w:val="both"/>
        <w:rPr>
          <w:rFonts w:ascii="Palatino Linotype" w:hAnsi="Palatino Linotype"/>
          <w:sz w:val="20"/>
          <w:szCs w:val="20"/>
          <w:lang w:val="es-AR"/>
        </w:rPr>
      </w:pPr>
      <w:r w:rsidRPr="008F5CF4">
        <w:rPr>
          <w:rFonts w:ascii="Palatino Linotype" w:hAnsi="Palatino Linotype"/>
          <w:sz w:val="20"/>
          <w:szCs w:val="20"/>
          <w:lang w:val="es-AR"/>
        </w:rPr>
        <w:t>Las notas descriptas p</w:t>
      </w:r>
      <w:r w:rsidR="00DC7F2B" w:rsidRPr="008F5CF4">
        <w:rPr>
          <w:rFonts w:ascii="Palatino Linotype" w:hAnsi="Palatino Linotype"/>
          <w:sz w:val="20"/>
          <w:szCs w:val="20"/>
          <w:lang w:val="es-AR"/>
        </w:rPr>
        <w:t xml:space="preserve">or el Dr.Alterini en el plenario </w:t>
      </w:r>
      <w:r w:rsidR="000B7158" w:rsidRPr="008F5CF4">
        <w:rPr>
          <w:rFonts w:ascii="Palatino Linotype" w:hAnsi="Palatino Linotype"/>
          <w:sz w:val="20"/>
          <w:szCs w:val="20"/>
          <w:lang w:val="es-AR"/>
        </w:rPr>
        <w:t>“</w:t>
      </w:r>
      <w:r w:rsidR="00DC7F2B" w:rsidRPr="008F5CF4">
        <w:rPr>
          <w:rFonts w:ascii="Palatino Linotype" w:hAnsi="Palatino Linotype"/>
          <w:sz w:val="20"/>
          <w:szCs w:val="20"/>
          <w:lang w:val="es-AR"/>
        </w:rPr>
        <w:t>Dodero</w:t>
      </w:r>
      <w:r w:rsidR="000B7158" w:rsidRPr="008F5CF4">
        <w:rPr>
          <w:rFonts w:ascii="Palatino Linotype" w:hAnsi="Palatino Linotype"/>
          <w:sz w:val="20"/>
          <w:szCs w:val="20"/>
          <w:lang w:val="es-AR"/>
        </w:rPr>
        <w:t>”</w:t>
      </w:r>
      <w:r w:rsidR="00DC7F2B" w:rsidRPr="008F5CF4">
        <w:rPr>
          <w:rFonts w:ascii="Palatino Linotype" w:hAnsi="Palatino Linotype"/>
          <w:sz w:val="20"/>
          <w:szCs w:val="20"/>
          <w:lang w:val="es-AR"/>
        </w:rPr>
        <w:t xml:space="preserve"> </w:t>
      </w:r>
      <w:r w:rsidRPr="008F5CF4">
        <w:rPr>
          <w:rFonts w:ascii="Palatino Linotype" w:hAnsi="Palatino Linotype"/>
          <w:sz w:val="20"/>
          <w:szCs w:val="20"/>
          <w:lang w:val="es-AR"/>
        </w:rPr>
        <w:t>son lectura insoslayable tanto para el estudiante de derecho, que debe aprehender</w:t>
      </w:r>
      <w:r w:rsidR="00DC7F2B" w:rsidRPr="008F5CF4">
        <w:rPr>
          <w:rFonts w:ascii="Palatino Linotype" w:hAnsi="Palatino Linotype"/>
          <w:sz w:val="20"/>
          <w:szCs w:val="20"/>
          <w:lang w:val="es-AR"/>
        </w:rPr>
        <w:t xml:space="preserve"> </w:t>
      </w:r>
      <w:r w:rsidRPr="008F5CF4">
        <w:rPr>
          <w:rFonts w:ascii="Palatino Linotype" w:hAnsi="Palatino Linotype"/>
          <w:sz w:val="20"/>
          <w:szCs w:val="20"/>
          <w:lang w:val="es-AR"/>
        </w:rPr>
        <w:t>los diversos institutos jurídicos, como para el abogado del foro, para dilucidar las</w:t>
      </w:r>
      <w:r w:rsidR="008875FF" w:rsidRPr="008F5CF4">
        <w:rPr>
          <w:rFonts w:ascii="Palatino Linotype" w:hAnsi="Palatino Linotype"/>
          <w:sz w:val="20"/>
          <w:szCs w:val="20"/>
          <w:lang w:val="es-AR"/>
        </w:rPr>
        <w:t xml:space="preserve"> </w:t>
      </w:r>
      <w:r w:rsidRPr="008F5CF4">
        <w:rPr>
          <w:rFonts w:ascii="Palatino Linotype" w:hAnsi="Palatino Linotype"/>
          <w:sz w:val="20"/>
          <w:szCs w:val="20"/>
          <w:lang w:val="es-AR"/>
        </w:rPr>
        <w:t xml:space="preserve">dudas que se le presenten en la </w:t>
      </w:r>
      <w:r w:rsidR="00353008" w:rsidRPr="008F5CF4">
        <w:rPr>
          <w:rFonts w:ascii="Palatino Linotype" w:hAnsi="Palatino Linotype"/>
          <w:sz w:val="20"/>
          <w:szCs w:val="20"/>
          <w:lang w:val="es-AR"/>
        </w:rPr>
        <w:t>práctica</w:t>
      </w:r>
      <w:r w:rsidR="00DC7F2B" w:rsidRPr="008F5CF4">
        <w:rPr>
          <w:rFonts w:ascii="Palatino Linotype" w:hAnsi="Palatino Linotype"/>
          <w:sz w:val="20"/>
          <w:szCs w:val="20"/>
          <w:lang w:val="es-AR"/>
        </w:rPr>
        <w:t xml:space="preserve"> </w:t>
      </w:r>
      <w:r w:rsidRPr="008F5CF4">
        <w:rPr>
          <w:rFonts w:ascii="Palatino Linotype" w:hAnsi="Palatino Linotype"/>
          <w:sz w:val="20"/>
          <w:szCs w:val="20"/>
          <w:lang w:val="es-AR"/>
        </w:rPr>
        <w:t xml:space="preserve"> tribunalicia.</w:t>
      </w:r>
    </w:p>
    <w:p w:rsidR="00B12C6D" w:rsidRDefault="008875FF"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 </w:t>
      </w:r>
      <w:r w:rsidR="00B85C53" w:rsidRPr="008F5CF4">
        <w:rPr>
          <w:rFonts w:ascii="Palatino Linotype" w:hAnsi="Palatino Linotype"/>
          <w:sz w:val="20"/>
          <w:szCs w:val="20"/>
          <w:lang w:val="es-AR"/>
        </w:rPr>
        <w:t>En consecuencia, las obligaciones ambulatorias presentan características muy</w:t>
      </w:r>
      <w:r w:rsidR="00DC7F2B" w:rsidRPr="008F5CF4">
        <w:rPr>
          <w:rFonts w:ascii="Palatino Linotype" w:hAnsi="Palatino Linotype"/>
          <w:sz w:val="20"/>
          <w:szCs w:val="20"/>
          <w:lang w:val="es-AR"/>
        </w:rPr>
        <w:t xml:space="preserve"> </w:t>
      </w:r>
      <w:r w:rsidR="00B85C53" w:rsidRPr="008F5CF4">
        <w:rPr>
          <w:rFonts w:ascii="Palatino Linotype" w:hAnsi="Palatino Linotype"/>
          <w:sz w:val="20"/>
          <w:szCs w:val="20"/>
          <w:lang w:val="es-AR"/>
        </w:rPr>
        <w:t xml:space="preserve">peculiares que la distinguen de </w:t>
      </w:r>
      <w:r w:rsidRPr="008F5CF4">
        <w:rPr>
          <w:rFonts w:ascii="Palatino Linotype" w:hAnsi="Palatino Linotype"/>
          <w:sz w:val="20"/>
          <w:szCs w:val="20"/>
          <w:lang w:val="es-AR"/>
        </w:rPr>
        <w:t xml:space="preserve"> otros</w:t>
      </w:r>
      <w:r w:rsidR="00830F9D" w:rsidRPr="008F5CF4">
        <w:rPr>
          <w:rFonts w:ascii="Palatino Linotype" w:hAnsi="Palatino Linotype"/>
          <w:sz w:val="20"/>
          <w:szCs w:val="20"/>
          <w:lang w:val="es-AR"/>
        </w:rPr>
        <w:t xml:space="preserve"> institutos como </w:t>
      </w:r>
      <w:r w:rsidRPr="008F5CF4">
        <w:rPr>
          <w:rFonts w:ascii="Palatino Linotype" w:hAnsi="Palatino Linotype"/>
          <w:sz w:val="20"/>
          <w:szCs w:val="20"/>
          <w:lang w:val="es-AR"/>
        </w:rPr>
        <w:t xml:space="preserve"> </w:t>
      </w:r>
      <w:r w:rsidR="00B85C53" w:rsidRPr="008F5CF4">
        <w:rPr>
          <w:rFonts w:ascii="Palatino Linotype" w:hAnsi="Palatino Linotype"/>
          <w:sz w:val="20"/>
          <w:szCs w:val="20"/>
          <w:lang w:val="es-AR"/>
        </w:rPr>
        <w:t>las cargas reales.</w:t>
      </w:r>
    </w:p>
    <w:p w:rsidR="000B7158" w:rsidRPr="008F5CF4" w:rsidRDefault="00B85C53"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 Deben ser tenidas en consideración</w:t>
      </w:r>
      <w:r w:rsidR="008875FF" w:rsidRPr="008F5CF4">
        <w:rPr>
          <w:rFonts w:ascii="Palatino Linotype" w:hAnsi="Palatino Linotype"/>
          <w:sz w:val="20"/>
          <w:szCs w:val="20"/>
          <w:lang w:val="es-AR"/>
        </w:rPr>
        <w:t xml:space="preserve"> </w:t>
      </w:r>
      <w:r w:rsidRPr="008F5CF4">
        <w:rPr>
          <w:rFonts w:ascii="Palatino Linotype" w:hAnsi="Palatino Linotype"/>
          <w:sz w:val="20"/>
          <w:szCs w:val="20"/>
          <w:lang w:val="es-AR"/>
        </w:rPr>
        <w:t>para encuadrar las diversas situaciones que la realidad presenta y, así, resolverlas en</w:t>
      </w:r>
      <w:r w:rsidR="008875FF" w:rsidRPr="008F5CF4">
        <w:rPr>
          <w:rFonts w:ascii="Palatino Linotype" w:hAnsi="Palatino Linotype"/>
          <w:sz w:val="20"/>
          <w:szCs w:val="20"/>
          <w:lang w:val="es-AR"/>
        </w:rPr>
        <w:t xml:space="preserve"> </w:t>
      </w:r>
      <w:r w:rsidRPr="008F5CF4">
        <w:rPr>
          <w:rFonts w:ascii="Palatino Linotype" w:hAnsi="Palatino Linotype"/>
          <w:sz w:val="20"/>
          <w:szCs w:val="20"/>
          <w:lang w:val="es-AR"/>
        </w:rPr>
        <w:t>forma eficaz.</w:t>
      </w:r>
    </w:p>
    <w:p w:rsidR="003E1EA2" w:rsidRPr="008F5CF4" w:rsidRDefault="00B94369" w:rsidP="00FF49D9">
      <w:pPr>
        <w:jc w:val="both"/>
        <w:rPr>
          <w:rFonts w:ascii="Palatino Linotype" w:hAnsi="Palatino Linotype"/>
          <w:b/>
          <w:sz w:val="20"/>
          <w:szCs w:val="20"/>
          <w:u w:val="single"/>
          <w:lang w:val="es-AR"/>
        </w:rPr>
      </w:pPr>
      <w:r w:rsidRPr="008F5CF4">
        <w:rPr>
          <w:rFonts w:ascii="Palatino Linotype" w:hAnsi="Palatino Linotype"/>
          <w:b/>
          <w:sz w:val="20"/>
          <w:szCs w:val="20"/>
          <w:u w:val="single"/>
          <w:lang w:val="es-AR"/>
        </w:rPr>
        <w:t>1-</w:t>
      </w:r>
      <w:r w:rsidR="003E1EA2" w:rsidRPr="008F5CF4">
        <w:rPr>
          <w:rFonts w:ascii="Palatino Linotype" w:hAnsi="Palatino Linotype"/>
          <w:b/>
          <w:sz w:val="20"/>
          <w:szCs w:val="20"/>
          <w:u w:val="single"/>
          <w:lang w:val="es-AR"/>
        </w:rPr>
        <w:t>Plenario "Dodero, Hipólito C. c/Consorcio Neuquén 586/88/90 y/uOtro"</w:t>
      </w:r>
    </w:p>
    <w:p w:rsidR="00275A57" w:rsidRPr="008F5CF4" w:rsidRDefault="00D236BF"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 El ple</w:t>
      </w:r>
      <w:r w:rsidR="00DC7F2B" w:rsidRPr="008F5CF4">
        <w:rPr>
          <w:rFonts w:ascii="Palatino Linotype" w:hAnsi="Palatino Linotype"/>
          <w:sz w:val="20"/>
          <w:szCs w:val="20"/>
          <w:lang w:val="es-AR"/>
        </w:rPr>
        <w:t>nario se llamó para resolver sí “l</w:t>
      </w:r>
      <w:r w:rsidRPr="008F5CF4">
        <w:rPr>
          <w:rFonts w:ascii="Palatino Linotype" w:hAnsi="Palatino Linotype"/>
          <w:sz w:val="20"/>
          <w:szCs w:val="20"/>
          <w:lang w:val="es-AR"/>
        </w:rPr>
        <w:t>a obligación de reparar los daños ocasionados por la construcción de un inmueble se transmite a los futuros adquirentes del dominio</w:t>
      </w:r>
      <w:r w:rsidR="00DC7F2B" w:rsidRPr="008F5CF4">
        <w:rPr>
          <w:rFonts w:ascii="Palatino Linotype" w:hAnsi="Palatino Linotype"/>
          <w:sz w:val="20"/>
          <w:szCs w:val="20"/>
          <w:lang w:val="es-AR"/>
        </w:rPr>
        <w:t>”</w:t>
      </w:r>
      <w:r w:rsidRPr="008F5CF4">
        <w:rPr>
          <w:rFonts w:ascii="Palatino Linotype" w:hAnsi="Palatino Linotype"/>
          <w:sz w:val="20"/>
          <w:szCs w:val="20"/>
          <w:lang w:val="es-AR"/>
        </w:rPr>
        <w:t xml:space="preserve">. </w:t>
      </w:r>
    </w:p>
    <w:p w:rsidR="00353008" w:rsidRPr="008F5CF4" w:rsidRDefault="00D236BF" w:rsidP="00FF49D9">
      <w:pPr>
        <w:jc w:val="both"/>
        <w:rPr>
          <w:rFonts w:ascii="Palatino Linotype" w:hAnsi="Palatino Linotype"/>
          <w:b/>
          <w:sz w:val="20"/>
          <w:szCs w:val="20"/>
          <w:lang w:val="es-AR"/>
        </w:rPr>
      </w:pPr>
      <w:r w:rsidRPr="008F5CF4">
        <w:rPr>
          <w:rFonts w:ascii="Palatino Linotype" w:hAnsi="Palatino Linotype"/>
          <w:sz w:val="20"/>
          <w:szCs w:val="20"/>
          <w:lang w:val="es-AR"/>
        </w:rPr>
        <w:t xml:space="preserve">El Tribunal contestó negativamente a la pregunta y sentó como doctrina que: </w:t>
      </w:r>
      <w:r w:rsidR="00353008" w:rsidRPr="008F5CF4">
        <w:rPr>
          <w:rFonts w:ascii="Palatino Linotype" w:hAnsi="Palatino Linotype"/>
          <w:b/>
          <w:sz w:val="20"/>
          <w:szCs w:val="20"/>
          <w:lang w:val="es-AR"/>
        </w:rPr>
        <w:t>“</w:t>
      </w:r>
      <w:r w:rsidRPr="008F5CF4">
        <w:rPr>
          <w:rFonts w:ascii="Palatino Linotype" w:hAnsi="Palatino Linotype"/>
          <w:b/>
          <w:sz w:val="20"/>
          <w:szCs w:val="20"/>
          <w:lang w:val="es-AR"/>
        </w:rPr>
        <w:t>la obligación de reparar los daños y perjuicios por la construcción de un inmueble no se transmite a los futuros adquirentes del dominio</w:t>
      </w:r>
      <w:r w:rsidR="00353008" w:rsidRPr="008F5CF4">
        <w:rPr>
          <w:rFonts w:ascii="Palatino Linotype" w:hAnsi="Palatino Linotype"/>
          <w:b/>
          <w:sz w:val="20"/>
          <w:szCs w:val="20"/>
          <w:lang w:val="es-AR"/>
        </w:rPr>
        <w:t>”</w:t>
      </w:r>
      <w:r w:rsidRPr="008F5CF4">
        <w:rPr>
          <w:rFonts w:ascii="Palatino Linotype" w:hAnsi="Palatino Linotype"/>
          <w:b/>
          <w:sz w:val="20"/>
          <w:szCs w:val="20"/>
          <w:lang w:val="es-AR"/>
        </w:rPr>
        <w:t>.</w:t>
      </w:r>
    </w:p>
    <w:p w:rsidR="0065519D" w:rsidRPr="008F5CF4" w:rsidRDefault="00B60031"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 El  principal fundamento </w:t>
      </w:r>
      <w:r w:rsidR="0080097A" w:rsidRPr="008F5CF4">
        <w:rPr>
          <w:rFonts w:ascii="Palatino Linotype" w:hAnsi="Palatino Linotype"/>
          <w:sz w:val="20"/>
          <w:szCs w:val="20"/>
          <w:lang w:val="es-AR"/>
        </w:rPr>
        <w:t xml:space="preserve"> en que</w:t>
      </w:r>
      <w:r w:rsidR="00353008" w:rsidRPr="008F5CF4">
        <w:rPr>
          <w:rFonts w:ascii="Palatino Linotype" w:hAnsi="Palatino Linotype"/>
          <w:sz w:val="20"/>
          <w:szCs w:val="20"/>
          <w:lang w:val="es-AR"/>
        </w:rPr>
        <w:t xml:space="preserve"> se  apoyó</w:t>
      </w:r>
      <w:r w:rsidRPr="008F5CF4">
        <w:rPr>
          <w:rFonts w:ascii="Palatino Linotype" w:hAnsi="Palatino Linotype"/>
          <w:sz w:val="20"/>
          <w:szCs w:val="20"/>
          <w:lang w:val="es-AR"/>
        </w:rPr>
        <w:t xml:space="preserve"> la decisión</w:t>
      </w:r>
      <w:r w:rsidR="00B12C6D">
        <w:rPr>
          <w:rFonts w:ascii="Palatino Linotype" w:hAnsi="Palatino Linotype"/>
          <w:sz w:val="20"/>
          <w:szCs w:val="20"/>
          <w:lang w:val="es-AR"/>
        </w:rPr>
        <w:t xml:space="preserve"> de la C</w:t>
      </w:r>
      <w:r w:rsidR="00353008" w:rsidRPr="008F5CF4">
        <w:rPr>
          <w:rFonts w:ascii="Palatino Linotype" w:hAnsi="Palatino Linotype"/>
          <w:sz w:val="20"/>
          <w:szCs w:val="20"/>
          <w:lang w:val="es-AR"/>
        </w:rPr>
        <w:t xml:space="preserve">ámara referida </w:t>
      </w:r>
      <w:r w:rsidR="00831305" w:rsidRPr="008F5CF4">
        <w:rPr>
          <w:rFonts w:ascii="Palatino Linotype" w:hAnsi="Palatino Linotype"/>
          <w:sz w:val="20"/>
          <w:szCs w:val="20"/>
          <w:lang w:val="es-AR"/>
        </w:rPr>
        <w:t>consistió</w:t>
      </w:r>
      <w:r w:rsidRPr="008F5CF4">
        <w:rPr>
          <w:rFonts w:ascii="Palatino Linotype" w:hAnsi="Palatino Linotype"/>
          <w:sz w:val="20"/>
          <w:szCs w:val="20"/>
          <w:lang w:val="es-AR"/>
        </w:rPr>
        <w:t xml:space="preserve"> en que </w:t>
      </w:r>
      <w:r w:rsidR="00275A57" w:rsidRPr="008F5CF4">
        <w:rPr>
          <w:rFonts w:ascii="Palatino Linotype" w:hAnsi="Palatino Linotype"/>
          <w:sz w:val="20"/>
          <w:szCs w:val="20"/>
          <w:lang w:val="es-AR"/>
        </w:rPr>
        <w:t>la</w:t>
      </w:r>
      <w:r w:rsidR="00B17FB2" w:rsidRPr="008F5CF4">
        <w:rPr>
          <w:rFonts w:ascii="Palatino Linotype" w:hAnsi="Palatino Linotype"/>
          <w:sz w:val="20"/>
          <w:szCs w:val="20"/>
          <w:lang w:val="es-AR"/>
        </w:rPr>
        <w:t xml:space="preserve"> </w:t>
      </w:r>
      <w:r w:rsidR="00B24B64" w:rsidRPr="008F5CF4">
        <w:rPr>
          <w:rFonts w:ascii="Palatino Linotype" w:hAnsi="Palatino Linotype"/>
          <w:sz w:val="20"/>
          <w:szCs w:val="20"/>
          <w:lang w:val="es-AR"/>
        </w:rPr>
        <w:t xml:space="preserve">situación </w:t>
      </w:r>
      <w:r w:rsidR="00275A57" w:rsidRPr="008F5CF4">
        <w:rPr>
          <w:rFonts w:ascii="Palatino Linotype" w:hAnsi="Palatino Linotype"/>
          <w:sz w:val="20"/>
          <w:szCs w:val="20"/>
          <w:lang w:val="es-AR"/>
        </w:rPr>
        <w:t xml:space="preserve">anteriormente referida </w:t>
      </w:r>
      <w:r w:rsidR="0080097A" w:rsidRPr="008F5CF4">
        <w:rPr>
          <w:rFonts w:ascii="Palatino Linotype" w:hAnsi="Palatino Linotype"/>
          <w:sz w:val="20"/>
          <w:szCs w:val="20"/>
          <w:lang w:val="es-AR"/>
        </w:rPr>
        <w:t xml:space="preserve">no configuraría </w:t>
      </w:r>
      <w:r w:rsidR="00B24B64" w:rsidRPr="008F5CF4">
        <w:rPr>
          <w:rFonts w:ascii="Palatino Linotype" w:hAnsi="Palatino Linotype"/>
          <w:sz w:val="20"/>
          <w:szCs w:val="20"/>
          <w:lang w:val="es-AR"/>
        </w:rPr>
        <w:t>uno de los casos de obligaciones propter rem</w:t>
      </w:r>
      <w:r w:rsidR="00B12C6D">
        <w:rPr>
          <w:rFonts w:ascii="Palatino Linotype" w:hAnsi="Palatino Linotype"/>
          <w:sz w:val="20"/>
          <w:szCs w:val="20"/>
          <w:lang w:val="es-AR"/>
        </w:rPr>
        <w:t>,</w:t>
      </w:r>
      <w:r w:rsidR="00B24B64" w:rsidRPr="008F5CF4">
        <w:rPr>
          <w:rFonts w:ascii="Palatino Linotype" w:hAnsi="Palatino Linotype"/>
          <w:sz w:val="20"/>
          <w:szCs w:val="20"/>
          <w:lang w:val="es-AR"/>
        </w:rPr>
        <w:t xml:space="preserve"> por el carácter </w:t>
      </w:r>
      <w:r w:rsidR="00B24B64" w:rsidRPr="008F5CF4">
        <w:rPr>
          <w:rFonts w:ascii="Palatino Linotype" w:hAnsi="Palatino Linotype"/>
          <w:sz w:val="20"/>
          <w:szCs w:val="20"/>
          <w:lang w:val="es-AR"/>
        </w:rPr>
        <w:lastRenderedPageBreak/>
        <w:t>personal de la</w:t>
      </w:r>
      <w:r w:rsidR="001C4B4B" w:rsidRPr="008F5CF4">
        <w:rPr>
          <w:rFonts w:ascii="Palatino Linotype" w:hAnsi="Palatino Linotype"/>
          <w:sz w:val="20"/>
          <w:szCs w:val="20"/>
          <w:lang w:val="es-AR"/>
        </w:rPr>
        <w:t xml:space="preserve"> </w:t>
      </w:r>
      <w:r w:rsidR="00B24B64" w:rsidRPr="008F5CF4">
        <w:rPr>
          <w:rFonts w:ascii="Palatino Linotype" w:hAnsi="Palatino Linotype"/>
          <w:sz w:val="20"/>
          <w:szCs w:val="20"/>
          <w:lang w:val="es-AR"/>
        </w:rPr>
        <w:t>responsabilidad</w:t>
      </w:r>
      <w:r w:rsidR="001C4B4B" w:rsidRPr="008F5CF4">
        <w:rPr>
          <w:rFonts w:ascii="Palatino Linotype" w:hAnsi="Palatino Linotype"/>
          <w:sz w:val="20"/>
          <w:szCs w:val="20"/>
          <w:lang w:val="es-AR"/>
        </w:rPr>
        <w:t xml:space="preserve">. </w:t>
      </w:r>
      <w:r w:rsidR="00BC040A" w:rsidRPr="008F5CF4">
        <w:rPr>
          <w:rFonts w:ascii="Palatino Linotype" w:hAnsi="Palatino Linotype"/>
          <w:sz w:val="20"/>
          <w:szCs w:val="20"/>
          <w:lang w:val="es-AR"/>
        </w:rPr>
        <w:t>Al poseer tal origen, queda descartada la posibilidad de atribuir el daño en virtud de</w:t>
      </w:r>
      <w:r w:rsidR="001C4B4B" w:rsidRPr="008F5CF4">
        <w:rPr>
          <w:rFonts w:ascii="Palatino Linotype" w:hAnsi="Palatino Linotype"/>
          <w:sz w:val="20"/>
          <w:szCs w:val="20"/>
          <w:lang w:val="es-AR"/>
        </w:rPr>
        <w:t xml:space="preserve"> </w:t>
      </w:r>
      <w:r w:rsidR="00BC040A" w:rsidRPr="008F5CF4">
        <w:rPr>
          <w:rFonts w:ascii="Palatino Linotype" w:hAnsi="Palatino Linotype"/>
          <w:sz w:val="20"/>
          <w:szCs w:val="20"/>
          <w:lang w:val="es-AR"/>
        </w:rPr>
        <w:t xml:space="preserve">una relación con la cosa. </w:t>
      </w:r>
    </w:p>
    <w:p w:rsidR="000D1099" w:rsidRPr="008F5CF4" w:rsidRDefault="000D1099" w:rsidP="00FF49D9">
      <w:pPr>
        <w:jc w:val="both"/>
        <w:rPr>
          <w:rFonts w:ascii="Palatino Linotype" w:hAnsi="Palatino Linotype"/>
          <w:sz w:val="20"/>
          <w:szCs w:val="20"/>
          <w:lang w:val="es-AR"/>
        </w:rPr>
      </w:pPr>
      <w:r w:rsidRPr="008F5CF4">
        <w:rPr>
          <w:rFonts w:ascii="Palatino Linotype" w:hAnsi="Palatino Linotype"/>
          <w:sz w:val="20"/>
          <w:szCs w:val="20"/>
          <w:lang w:val="es-AR"/>
        </w:rPr>
        <w:t>Los daños y perjuicios como efecto de una conducta culpable, es una acción personal que nada tiene que ver con las obligaciones propter rem. No porque los daños y perjuicios provengan del levantamiento de una pared medianera, dicho crédito se transforma en obligación propter rem</w:t>
      </w:r>
      <w:r w:rsidR="000B7158" w:rsidRPr="008F5CF4">
        <w:rPr>
          <w:rFonts w:ascii="Palatino Linotype" w:hAnsi="Palatino Linotype"/>
          <w:sz w:val="20"/>
          <w:szCs w:val="20"/>
          <w:lang w:val="es-AR"/>
        </w:rPr>
        <w:t>.</w:t>
      </w:r>
    </w:p>
    <w:p w:rsidR="000D1099" w:rsidRPr="008F5CF4" w:rsidRDefault="000D1099" w:rsidP="00FF49D9">
      <w:pPr>
        <w:jc w:val="both"/>
        <w:rPr>
          <w:rFonts w:ascii="Palatino Linotype" w:hAnsi="Palatino Linotype"/>
          <w:sz w:val="20"/>
          <w:szCs w:val="20"/>
          <w:lang w:val="es-AR"/>
        </w:rPr>
      </w:pPr>
      <w:r w:rsidRPr="008F5CF4">
        <w:rPr>
          <w:rFonts w:ascii="Palatino Linotype" w:hAnsi="Palatino Linotype"/>
          <w:sz w:val="20"/>
          <w:szCs w:val="20"/>
          <w:lang w:val="es-AR"/>
        </w:rPr>
        <w:t>La obligación de reparar los daños ocasionados al propietario vecino por la construcción de un inmueble, tiene clara procedencia en la responsabilidad extracontractual, también llamada aquiliana o por el hecho ilícito. Esta responsabilidad civil, de responder, estar obligado, es decir la que nace del incumplimiento de una obligación legal, no puede sino derivar en un derecho personal que asienta en la idea de culpa. De ahí que, en principio, sea intransmisible dicha responsabilidad a los futuros adquirentes del dominio, quienes han sido aj</w:t>
      </w:r>
      <w:r w:rsidR="000B7158" w:rsidRPr="008F5CF4">
        <w:rPr>
          <w:rFonts w:ascii="Palatino Linotype" w:hAnsi="Palatino Linotype"/>
          <w:sz w:val="20"/>
          <w:szCs w:val="20"/>
          <w:lang w:val="es-AR"/>
        </w:rPr>
        <w:t>enos al acto u omisión ilícitos.</w:t>
      </w:r>
    </w:p>
    <w:p w:rsidR="00017CBE" w:rsidRPr="008F5CF4" w:rsidRDefault="00017CBE"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 De donde, el constructor y el propietario, ejecutores del acto positivo o negativo, es decir, la construcción o la omisión frente a la producción del daño en el vecino, asumen la responsabilidad personal e intransmisible in re que se origina en el incumplimiento de la obligación de preservar al vecino o propietario lindero de todo daño provocado con la </w:t>
      </w:r>
      <w:r w:rsidR="00302301">
        <w:rPr>
          <w:rFonts w:ascii="Palatino Linotype" w:hAnsi="Palatino Linotype"/>
          <w:sz w:val="20"/>
          <w:szCs w:val="20"/>
          <w:lang w:val="es-AR"/>
        </w:rPr>
        <w:t xml:space="preserve">cosa </w:t>
      </w:r>
      <w:r w:rsidR="0012687D">
        <w:rPr>
          <w:rFonts w:ascii="Palatino Linotype" w:hAnsi="Palatino Linotype"/>
          <w:sz w:val="20"/>
          <w:szCs w:val="20"/>
          <w:lang w:val="es-AR"/>
        </w:rPr>
        <w:t>(Art. 1716 C.C.y C.N.)</w:t>
      </w:r>
      <w:r w:rsidRPr="008F5CF4">
        <w:rPr>
          <w:rFonts w:ascii="Palatino Linotype" w:hAnsi="Palatino Linotype"/>
          <w:sz w:val="20"/>
          <w:szCs w:val="20"/>
          <w:lang w:val="es-AR"/>
        </w:rPr>
        <w:t>.</w:t>
      </w:r>
    </w:p>
    <w:p w:rsidR="00177637" w:rsidRPr="008F5CF4" w:rsidRDefault="0080097A" w:rsidP="00FF49D9">
      <w:pPr>
        <w:jc w:val="both"/>
        <w:rPr>
          <w:rFonts w:ascii="Palatino Linotype" w:hAnsi="Palatino Linotype"/>
          <w:sz w:val="20"/>
          <w:szCs w:val="20"/>
          <w:lang w:val="es-AR"/>
        </w:rPr>
      </w:pPr>
      <w:r w:rsidRPr="008F5CF4">
        <w:rPr>
          <w:rFonts w:ascii="Palatino Linotype" w:hAnsi="Palatino Linotype"/>
          <w:sz w:val="20"/>
          <w:szCs w:val="20"/>
          <w:lang w:val="es-AR"/>
        </w:rPr>
        <w:t>El</w:t>
      </w:r>
      <w:r w:rsidR="0065519D" w:rsidRPr="008F5CF4">
        <w:rPr>
          <w:rFonts w:ascii="Palatino Linotype" w:hAnsi="Palatino Linotype"/>
          <w:sz w:val="20"/>
          <w:szCs w:val="20"/>
          <w:lang w:val="es-AR"/>
        </w:rPr>
        <w:t xml:space="preserve"> </w:t>
      </w:r>
      <w:r w:rsidR="007E6AE4" w:rsidRPr="008F5CF4">
        <w:rPr>
          <w:rFonts w:ascii="Palatino Linotype" w:hAnsi="Palatino Linotype"/>
          <w:sz w:val="20"/>
          <w:szCs w:val="20"/>
          <w:lang w:val="es-AR"/>
        </w:rPr>
        <w:t xml:space="preserve"> Dr.</w:t>
      </w:r>
      <w:r w:rsidR="0065519D" w:rsidRPr="008F5CF4">
        <w:rPr>
          <w:rFonts w:ascii="Palatino Linotype" w:hAnsi="Palatino Linotype"/>
          <w:sz w:val="20"/>
          <w:szCs w:val="20"/>
          <w:lang w:val="es-AR"/>
        </w:rPr>
        <w:t>Alterini</w:t>
      </w:r>
      <w:r w:rsidRPr="008F5CF4">
        <w:rPr>
          <w:rFonts w:ascii="Palatino Linotype" w:hAnsi="Palatino Linotype"/>
          <w:sz w:val="20"/>
          <w:szCs w:val="20"/>
          <w:lang w:val="es-AR"/>
        </w:rPr>
        <w:t xml:space="preserve"> en su voto</w:t>
      </w:r>
      <w:r w:rsidR="0065519D" w:rsidRPr="008F5CF4">
        <w:rPr>
          <w:rFonts w:ascii="Palatino Linotype" w:hAnsi="Palatino Linotype"/>
          <w:sz w:val="20"/>
          <w:szCs w:val="20"/>
          <w:lang w:val="es-AR"/>
        </w:rPr>
        <w:t xml:space="preserve"> </w:t>
      </w:r>
      <w:r w:rsidR="0012687D">
        <w:rPr>
          <w:rFonts w:ascii="Palatino Linotype" w:hAnsi="Palatino Linotype"/>
          <w:sz w:val="20"/>
          <w:szCs w:val="20"/>
          <w:lang w:val="es-AR"/>
        </w:rPr>
        <w:t xml:space="preserve"> analizó</w:t>
      </w:r>
      <w:r w:rsidR="007E6AE4" w:rsidRPr="008F5CF4">
        <w:rPr>
          <w:rFonts w:ascii="Palatino Linotype" w:hAnsi="Palatino Linotype"/>
          <w:sz w:val="20"/>
          <w:szCs w:val="20"/>
          <w:lang w:val="es-AR"/>
        </w:rPr>
        <w:t xml:space="preserve"> en profundidad las</w:t>
      </w:r>
      <w:r w:rsidR="001C4B4B" w:rsidRPr="008F5CF4">
        <w:rPr>
          <w:rFonts w:ascii="Palatino Linotype" w:hAnsi="Palatino Linotype"/>
          <w:sz w:val="20"/>
          <w:szCs w:val="20"/>
          <w:lang w:val="es-AR"/>
        </w:rPr>
        <w:t xml:space="preserve"> </w:t>
      </w:r>
      <w:r w:rsidR="007E6AE4" w:rsidRPr="008F5CF4">
        <w:rPr>
          <w:rFonts w:ascii="Palatino Linotype" w:hAnsi="Palatino Linotype"/>
          <w:sz w:val="20"/>
          <w:szCs w:val="20"/>
          <w:lang w:val="es-AR"/>
        </w:rPr>
        <w:t xml:space="preserve">obligaciones propter rem. </w:t>
      </w:r>
      <w:r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Así</w:t>
      </w:r>
      <w:r w:rsidR="00F815FD">
        <w:rPr>
          <w:rFonts w:ascii="Palatino Linotype" w:hAnsi="Palatino Linotype"/>
          <w:sz w:val="20"/>
          <w:szCs w:val="20"/>
          <w:lang w:val="es-AR"/>
        </w:rPr>
        <w:t xml:space="preserve"> determinó</w:t>
      </w:r>
      <w:r w:rsidRPr="008F5CF4">
        <w:rPr>
          <w:rFonts w:ascii="Palatino Linotype" w:hAnsi="Palatino Linotype"/>
          <w:sz w:val="20"/>
          <w:szCs w:val="20"/>
          <w:lang w:val="es-AR"/>
        </w:rPr>
        <w:t xml:space="preserve"> que s</w:t>
      </w:r>
      <w:r w:rsidR="007E6AE4" w:rsidRPr="008F5CF4">
        <w:rPr>
          <w:rFonts w:ascii="Palatino Linotype" w:hAnsi="Palatino Linotype"/>
          <w:sz w:val="20"/>
          <w:szCs w:val="20"/>
          <w:lang w:val="es-AR"/>
        </w:rPr>
        <w:t xml:space="preserve">us </w:t>
      </w:r>
      <w:r w:rsidR="00873D62" w:rsidRPr="008F5CF4">
        <w:rPr>
          <w:rFonts w:ascii="Palatino Linotype" w:hAnsi="Palatino Linotype"/>
          <w:sz w:val="20"/>
          <w:szCs w:val="20"/>
          <w:lang w:val="es-AR"/>
        </w:rPr>
        <w:t>principales características</w:t>
      </w:r>
      <w:r w:rsidR="007E6AE4" w:rsidRPr="008F5CF4">
        <w:rPr>
          <w:rFonts w:ascii="Palatino Linotype" w:hAnsi="Palatino Linotype"/>
          <w:sz w:val="20"/>
          <w:szCs w:val="20"/>
          <w:lang w:val="es-AR"/>
        </w:rPr>
        <w:t xml:space="preserve"> son:</w:t>
      </w:r>
    </w:p>
    <w:p w:rsidR="00177637" w:rsidRPr="008F5CF4" w:rsidRDefault="007E6AE4" w:rsidP="00FF49D9">
      <w:pPr>
        <w:pStyle w:val="Prrafodelista"/>
        <w:numPr>
          <w:ilvl w:val="0"/>
          <w:numId w:val="6"/>
        </w:numPr>
        <w:jc w:val="both"/>
        <w:rPr>
          <w:rFonts w:ascii="Palatino Linotype" w:hAnsi="Palatino Linotype"/>
          <w:sz w:val="20"/>
          <w:szCs w:val="20"/>
          <w:lang w:val="es-AR"/>
        </w:rPr>
      </w:pPr>
      <w:r w:rsidRPr="008F5CF4">
        <w:rPr>
          <w:rFonts w:ascii="Palatino Linotype" w:hAnsi="Palatino Linotype"/>
          <w:sz w:val="20"/>
          <w:szCs w:val="20"/>
          <w:lang w:val="es-AR"/>
        </w:rPr>
        <w:t>Su nacimiento y transmisión se vincula con alguna relación real, incluyendo a la</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tenencia; no es necesario que se configure un derecho real. Ella expli</w:t>
      </w:r>
      <w:r w:rsidR="001C4B4B" w:rsidRPr="008F5CF4">
        <w:rPr>
          <w:rFonts w:ascii="Palatino Linotype" w:hAnsi="Palatino Linotype"/>
          <w:sz w:val="20"/>
          <w:szCs w:val="20"/>
          <w:lang w:val="es-AR"/>
        </w:rPr>
        <w:t>ca su nota “real”</w:t>
      </w:r>
      <w:r w:rsidR="00177637" w:rsidRPr="008F5CF4">
        <w:rPr>
          <w:rFonts w:ascii="Palatino Linotype" w:hAnsi="Palatino Linotype"/>
          <w:sz w:val="20"/>
          <w:szCs w:val="20"/>
          <w:lang w:val="es-AR"/>
        </w:rPr>
        <w:t xml:space="preserve"> </w:t>
      </w:r>
      <w:r w:rsidRPr="008F5CF4">
        <w:rPr>
          <w:rFonts w:ascii="Palatino Linotype" w:hAnsi="Palatino Linotype"/>
          <w:sz w:val="20"/>
          <w:szCs w:val="20"/>
          <w:lang w:val="es-AR"/>
        </w:rPr>
        <w:t>por la cual</w:t>
      </w:r>
      <w:r w:rsidR="00B12C6D">
        <w:rPr>
          <w:rFonts w:ascii="Palatino Linotype" w:hAnsi="Palatino Linotype"/>
          <w:sz w:val="20"/>
          <w:szCs w:val="20"/>
          <w:lang w:val="es-AR"/>
        </w:rPr>
        <w:t xml:space="preserve"> se </w:t>
      </w:r>
      <w:r w:rsidRPr="008F5CF4">
        <w:rPr>
          <w:rFonts w:ascii="Palatino Linotype" w:hAnsi="Palatino Linotype"/>
          <w:sz w:val="20"/>
          <w:szCs w:val="20"/>
          <w:lang w:val="es-AR"/>
        </w:rPr>
        <w:t xml:space="preserve"> desplaza</w:t>
      </w:r>
      <w:r w:rsidR="00B12C6D">
        <w:rPr>
          <w:rFonts w:ascii="Palatino Linotype" w:hAnsi="Palatino Linotype"/>
          <w:sz w:val="20"/>
          <w:szCs w:val="20"/>
          <w:lang w:val="es-AR"/>
        </w:rPr>
        <w:t>n</w:t>
      </w:r>
      <w:r w:rsidR="0012687D">
        <w:rPr>
          <w:rFonts w:ascii="Palatino Linotype" w:hAnsi="Palatino Linotype"/>
          <w:sz w:val="20"/>
          <w:szCs w:val="20"/>
          <w:lang w:val="es-AR"/>
        </w:rPr>
        <w:t xml:space="preserve"> o</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ambula</w:t>
      </w:r>
      <w:r w:rsidR="00B12C6D">
        <w:rPr>
          <w:rFonts w:ascii="Palatino Linotype" w:hAnsi="Palatino Linotype"/>
          <w:sz w:val="20"/>
          <w:szCs w:val="20"/>
          <w:lang w:val="es-AR"/>
        </w:rPr>
        <w:t>n</w:t>
      </w:r>
      <w:r w:rsidRPr="008F5CF4">
        <w:rPr>
          <w:rFonts w:ascii="Palatino Linotype" w:hAnsi="Palatino Linotype"/>
          <w:sz w:val="20"/>
          <w:szCs w:val="20"/>
          <w:lang w:val="es-AR"/>
        </w:rPr>
        <w:t xml:space="preserve"> los derechos y los débitos a los sucesivos adquirentes.</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Sin embargo, son derechos personales con esta característica peculiar. Ello descarta</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su categorización como situación intermedia entre éstos y los reales.</w:t>
      </w:r>
    </w:p>
    <w:p w:rsidR="00177637" w:rsidRPr="008F5CF4" w:rsidRDefault="007E6AE4" w:rsidP="00FF49D9">
      <w:pPr>
        <w:pStyle w:val="Prrafodelista"/>
        <w:numPr>
          <w:ilvl w:val="0"/>
          <w:numId w:val="6"/>
        </w:numPr>
        <w:jc w:val="both"/>
        <w:rPr>
          <w:rFonts w:ascii="Palatino Linotype" w:hAnsi="Palatino Linotype"/>
          <w:sz w:val="20"/>
          <w:szCs w:val="20"/>
          <w:lang w:val="es-AR"/>
        </w:rPr>
      </w:pPr>
      <w:r w:rsidRPr="008F5CF4">
        <w:rPr>
          <w:rFonts w:ascii="Palatino Linotype" w:hAnsi="Palatino Linotype"/>
          <w:sz w:val="20"/>
          <w:szCs w:val="20"/>
          <w:lang w:val="es-AR"/>
        </w:rPr>
        <w:t xml:space="preserve"> Su causa fuente es la ley, es decir, son obligaciones ex lege. No se encuentran</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precedidas por una convención.</w:t>
      </w:r>
    </w:p>
    <w:p w:rsidR="00177637" w:rsidRPr="008F5CF4" w:rsidRDefault="007E6AE4" w:rsidP="00FF49D9">
      <w:pPr>
        <w:pStyle w:val="Prrafodelista"/>
        <w:numPr>
          <w:ilvl w:val="0"/>
          <w:numId w:val="6"/>
        </w:numPr>
        <w:jc w:val="both"/>
        <w:rPr>
          <w:rFonts w:ascii="Palatino Linotype" w:hAnsi="Palatino Linotype"/>
          <w:sz w:val="20"/>
          <w:szCs w:val="20"/>
          <w:lang w:val="es-AR"/>
        </w:rPr>
      </w:pPr>
      <w:r w:rsidRPr="008F5CF4">
        <w:rPr>
          <w:rFonts w:ascii="Palatino Linotype" w:hAnsi="Palatino Linotype"/>
          <w:sz w:val="20"/>
          <w:szCs w:val="20"/>
          <w:lang w:val="es-AR"/>
        </w:rPr>
        <w:t xml:space="preserve"> Su contenido puede consistir en dar, como el supuesto de pago de las expensas,</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hacer, como el caso de la contribución a los gastos de conservación en el condominio</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y de no hacer, verbigracia, no plantar a ciertas distancias del límite entre fundos.</w:t>
      </w:r>
    </w:p>
    <w:p w:rsidR="00BC2CF7" w:rsidRPr="008F5CF4" w:rsidRDefault="007E6AE4" w:rsidP="00FF49D9">
      <w:pPr>
        <w:pStyle w:val="Prrafodelista"/>
        <w:numPr>
          <w:ilvl w:val="0"/>
          <w:numId w:val="6"/>
        </w:numPr>
        <w:jc w:val="both"/>
        <w:rPr>
          <w:rFonts w:ascii="Palatino Linotype" w:hAnsi="Palatino Linotype"/>
          <w:sz w:val="20"/>
          <w:szCs w:val="20"/>
          <w:lang w:val="es-AR"/>
        </w:rPr>
      </w:pPr>
      <w:r w:rsidRPr="008F5CF4">
        <w:rPr>
          <w:rFonts w:ascii="Palatino Linotype" w:hAnsi="Palatino Linotype"/>
          <w:sz w:val="20"/>
          <w:szCs w:val="20"/>
          <w:lang w:val="es-AR"/>
        </w:rPr>
        <w:t xml:space="preserve"> Tales prestaciones son debidas en razón y en referencia a la cosa.</w:t>
      </w:r>
      <w:r w:rsidR="00E20CC0" w:rsidRPr="008F5CF4">
        <w:rPr>
          <w:sz w:val="20"/>
          <w:szCs w:val="20"/>
          <w:lang w:val="es-AR"/>
        </w:rPr>
        <w:t xml:space="preserve"> </w:t>
      </w:r>
      <w:r w:rsidR="00E20CC0" w:rsidRPr="008F5CF4">
        <w:rPr>
          <w:rFonts w:ascii="Palatino Linotype" w:hAnsi="Palatino Linotype"/>
          <w:sz w:val="20"/>
          <w:szCs w:val="20"/>
          <w:lang w:val="es-AR"/>
        </w:rPr>
        <w:t>Así, por ejemplo, la obligación de exhibir y la de pagar expensas se refiere a la cosa, pues, en la primera, es la misma cosa en cuya virtud nació la obligación la que debe ser exhibida, y la segunda deriva de servicios realizados en razón de la cosa.</w:t>
      </w:r>
    </w:p>
    <w:p w:rsidR="00BC2CF7" w:rsidRPr="008F5CF4" w:rsidRDefault="007E6AE4" w:rsidP="00FF49D9">
      <w:pPr>
        <w:pStyle w:val="Prrafodelista"/>
        <w:numPr>
          <w:ilvl w:val="0"/>
          <w:numId w:val="6"/>
        </w:numPr>
        <w:jc w:val="both"/>
        <w:rPr>
          <w:rFonts w:ascii="Palatino Linotype" w:hAnsi="Palatino Linotype"/>
          <w:sz w:val="20"/>
          <w:szCs w:val="20"/>
          <w:lang w:val="es-AR"/>
        </w:rPr>
      </w:pPr>
      <w:r w:rsidRPr="008F5CF4">
        <w:rPr>
          <w:rFonts w:ascii="Palatino Linotype" w:hAnsi="Palatino Linotype"/>
          <w:sz w:val="20"/>
          <w:szCs w:val="20"/>
          <w:lang w:val="es-AR"/>
        </w:rPr>
        <w:t xml:space="preserve"> El Dr. Alterini es partidario de la responsabilidad total del patrimonio del deudor a</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causa de ellas. Tal sería el principio general; es decir, la prenda común de los</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acreedores se constituye como asiento tanto de los daños ocasionados en el período</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de tiempo en que el sucesor particular ha ejercido la relación real con la cosa como</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los originados en anteriores etapas. Excepcionalmente, la ley puede determinar</w:t>
      </w:r>
      <w:r w:rsidR="001C4B4B" w:rsidRPr="008F5CF4">
        <w:rPr>
          <w:rFonts w:ascii="Palatino Linotype" w:hAnsi="Palatino Linotype"/>
          <w:sz w:val="20"/>
          <w:szCs w:val="20"/>
          <w:lang w:val="es-AR"/>
        </w:rPr>
        <w:t xml:space="preserve"> </w:t>
      </w:r>
      <w:r w:rsidRPr="008F5CF4">
        <w:rPr>
          <w:rFonts w:ascii="Palatino Linotype" w:hAnsi="Palatino Linotype"/>
          <w:sz w:val="20"/>
          <w:szCs w:val="20"/>
          <w:lang w:val="es-AR"/>
        </w:rPr>
        <w:t>limitaciones, como lo dispuso en la hipótesis de expensas comunes</w:t>
      </w:r>
      <w:r w:rsidR="001C4B4B" w:rsidRPr="008F5CF4">
        <w:rPr>
          <w:rFonts w:ascii="Palatino Linotype" w:hAnsi="Palatino Linotype"/>
          <w:sz w:val="20"/>
          <w:szCs w:val="20"/>
          <w:lang w:val="es-AR"/>
        </w:rPr>
        <w:t xml:space="preserve">. </w:t>
      </w:r>
    </w:p>
    <w:p w:rsidR="00E20CC0" w:rsidRPr="008F5CF4" w:rsidRDefault="00E20CC0" w:rsidP="00FF49D9">
      <w:pPr>
        <w:pStyle w:val="Prrafodelista"/>
        <w:numPr>
          <w:ilvl w:val="0"/>
          <w:numId w:val="6"/>
        </w:numPr>
        <w:jc w:val="both"/>
        <w:rPr>
          <w:rFonts w:ascii="Palatino Linotype" w:hAnsi="Palatino Linotype"/>
          <w:sz w:val="20"/>
          <w:szCs w:val="20"/>
          <w:lang w:val="es-AR"/>
        </w:rPr>
      </w:pPr>
      <w:r w:rsidRPr="008F5CF4">
        <w:rPr>
          <w:rFonts w:ascii="Palatino Linotype" w:hAnsi="Palatino Linotype"/>
          <w:sz w:val="20"/>
          <w:szCs w:val="20"/>
          <w:lang w:val="es-AR"/>
        </w:rPr>
        <w:lastRenderedPageBreak/>
        <w:t xml:space="preserve"> Transmisión de la obligación con la "ambulación de la cosa". En tanto el crédito y la deuda nacen con la relación con la cosa, la transmisión de ambos sobreviene también con el cambio de titularidad de la relación. De manera que, sin dependencia de cesión alguna, el vínculo obligacional queda trabado entre el antiguo acreedor (o deudor) y aquél que accede a la relación.</w:t>
      </w:r>
    </w:p>
    <w:p w:rsidR="00BC2CF7" w:rsidRPr="00320D23" w:rsidRDefault="00E20CC0" w:rsidP="00320D23">
      <w:pPr>
        <w:pStyle w:val="Prrafodelista"/>
        <w:numPr>
          <w:ilvl w:val="0"/>
          <w:numId w:val="6"/>
        </w:numPr>
        <w:jc w:val="both"/>
        <w:rPr>
          <w:rFonts w:ascii="Palatino Linotype" w:hAnsi="Palatino Linotype"/>
          <w:sz w:val="20"/>
          <w:szCs w:val="20"/>
          <w:lang w:val="es-AR"/>
        </w:rPr>
      </w:pPr>
      <w:r w:rsidRPr="008F5CF4">
        <w:rPr>
          <w:rFonts w:ascii="Palatino Linotype" w:hAnsi="Palatino Linotype"/>
          <w:sz w:val="20"/>
          <w:szCs w:val="20"/>
          <w:lang w:val="es-AR"/>
        </w:rPr>
        <w:t xml:space="preserve"> Extinción del crédito y de la deuda con la cesación de la relación con la cosa. Como regla general, y en consonancia con el funcionamiento característico de la obligación propter rem, el crédito y el débito se extinguen para aquél que cesa en su relación con la cosa</w:t>
      </w:r>
      <w:r w:rsidR="00320D23">
        <w:rPr>
          <w:rFonts w:ascii="Palatino Linotype" w:hAnsi="Palatino Linotype"/>
          <w:sz w:val="20"/>
          <w:szCs w:val="20"/>
          <w:lang w:val="es-AR"/>
        </w:rPr>
        <w:t>,</w:t>
      </w:r>
      <w:r w:rsidRPr="008F5CF4">
        <w:rPr>
          <w:rFonts w:ascii="Palatino Linotype" w:hAnsi="Palatino Linotype"/>
          <w:sz w:val="20"/>
          <w:szCs w:val="20"/>
          <w:lang w:val="es-AR"/>
        </w:rPr>
        <w:t xml:space="preserve"> </w:t>
      </w:r>
      <w:r w:rsidR="00320D23">
        <w:rPr>
          <w:rFonts w:ascii="Palatino Linotype" w:hAnsi="Palatino Linotype"/>
          <w:sz w:val="20"/>
          <w:szCs w:val="20"/>
          <w:lang w:val="es-AR"/>
        </w:rPr>
        <w:t xml:space="preserve"> sea por medio de enajenación, abandono o </w:t>
      </w:r>
      <w:r w:rsidR="0012687D">
        <w:rPr>
          <w:rFonts w:ascii="Palatino Linotype" w:hAnsi="Palatino Linotype"/>
          <w:sz w:val="20"/>
          <w:szCs w:val="20"/>
          <w:lang w:val="es-AR"/>
        </w:rPr>
        <w:t>pérdida</w:t>
      </w:r>
      <w:r w:rsidR="00320D23" w:rsidRPr="00320D23">
        <w:rPr>
          <w:rFonts w:ascii="Palatino Linotype" w:hAnsi="Palatino Linotype"/>
          <w:sz w:val="20"/>
          <w:szCs w:val="20"/>
          <w:lang w:val="es-AR"/>
        </w:rPr>
        <w:t xml:space="preserve"> de la cosa; </w:t>
      </w:r>
      <w:r w:rsidRPr="00320D23">
        <w:rPr>
          <w:rFonts w:ascii="Palatino Linotype" w:hAnsi="Palatino Linotype"/>
          <w:sz w:val="20"/>
          <w:szCs w:val="20"/>
          <w:lang w:val="es-AR"/>
        </w:rPr>
        <w:t>y pasa al que accede a ella.</w:t>
      </w:r>
    </w:p>
    <w:p w:rsidR="00E34225" w:rsidRPr="008F5CF4" w:rsidRDefault="00E34225" w:rsidP="00FF49D9">
      <w:pPr>
        <w:jc w:val="both"/>
        <w:rPr>
          <w:rFonts w:ascii="Palatino Linotype" w:hAnsi="Palatino Linotype"/>
          <w:b/>
          <w:sz w:val="20"/>
          <w:szCs w:val="20"/>
          <w:u w:val="single"/>
          <w:lang w:val="es-AR"/>
        </w:rPr>
      </w:pPr>
      <w:r w:rsidRPr="008F5CF4">
        <w:rPr>
          <w:rFonts w:ascii="Palatino Linotype" w:hAnsi="Palatino Linotype"/>
          <w:b/>
          <w:sz w:val="20"/>
          <w:szCs w:val="20"/>
          <w:u w:val="single"/>
          <w:lang w:val="es-AR"/>
        </w:rPr>
        <w:t xml:space="preserve">Plenario </w:t>
      </w:r>
      <w:r w:rsidR="009344DE" w:rsidRPr="008F5CF4">
        <w:rPr>
          <w:rFonts w:ascii="Palatino Linotype" w:hAnsi="Palatino Linotype"/>
          <w:b/>
          <w:sz w:val="20"/>
          <w:szCs w:val="20"/>
          <w:u w:val="single"/>
          <w:lang w:val="es-AR"/>
        </w:rPr>
        <w:t>CNCiv.</w:t>
      </w:r>
      <w:r w:rsidRPr="008F5CF4">
        <w:rPr>
          <w:rFonts w:ascii="Palatino Linotype" w:hAnsi="Palatino Linotype"/>
          <w:b/>
          <w:sz w:val="20"/>
          <w:szCs w:val="20"/>
          <w:u w:val="single"/>
          <w:lang w:val="es-AR"/>
        </w:rPr>
        <w:t xml:space="preserve">"Servicios </w:t>
      </w:r>
      <w:r w:rsidR="009344DE" w:rsidRPr="008F5CF4">
        <w:rPr>
          <w:rFonts w:ascii="Palatino Linotype" w:hAnsi="Palatino Linotype"/>
          <w:b/>
          <w:sz w:val="20"/>
          <w:szCs w:val="20"/>
          <w:u w:val="single"/>
          <w:lang w:val="es-AR"/>
        </w:rPr>
        <w:t>Eficientes SA c/ Yabra, Roberto I</w:t>
      </w:r>
      <w:r w:rsidRPr="008F5CF4">
        <w:rPr>
          <w:rFonts w:ascii="Palatino Linotype" w:hAnsi="Palatino Linotype"/>
          <w:b/>
          <w:sz w:val="20"/>
          <w:szCs w:val="20"/>
          <w:u w:val="single"/>
          <w:lang w:val="es-AR"/>
        </w:rPr>
        <w:t>."</w:t>
      </w:r>
    </w:p>
    <w:p w:rsidR="00E34225" w:rsidRPr="008F5CF4" w:rsidRDefault="00DA0F7B"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 </w:t>
      </w:r>
      <w:r w:rsidR="00E34225" w:rsidRPr="008F5CF4">
        <w:rPr>
          <w:rFonts w:ascii="Palatino Linotype" w:hAnsi="Palatino Linotype"/>
          <w:sz w:val="20"/>
          <w:szCs w:val="20"/>
          <w:lang w:val="es-AR"/>
        </w:rPr>
        <w:t>En esta oportunidad, la Cámara en Pleno debió tratar dos asuntos originados en el</w:t>
      </w:r>
      <w:r w:rsidRPr="008F5CF4">
        <w:rPr>
          <w:rFonts w:ascii="Palatino Linotype" w:hAnsi="Palatino Linotype"/>
          <w:sz w:val="20"/>
          <w:szCs w:val="20"/>
          <w:lang w:val="es-AR"/>
        </w:rPr>
        <w:t xml:space="preserve"> </w:t>
      </w:r>
      <w:r w:rsidR="00E34225" w:rsidRPr="008F5CF4">
        <w:rPr>
          <w:rFonts w:ascii="Palatino Linotype" w:hAnsi="Palatino Linotype"/>
          <w:sz w:val="20"/>
          <w:szCs w:val="20"/>
          <w:lang w:val="es-AR"/>
        </w:rPr>
        <w:t>mismo hecho: la responsabilidad por parte del adquirente de un bien inmueble en</w:t>
      </w:r>
      <w:r w:rsidRPr="008F5CF4">
        <w:rPr>
          <w:rFonts w:ascii="Palatino Linotype" w:hAnsi="Palatino Linotype"/>
          <w:sz w:val="20"/>
          <w:szCs w:val="20"/>
          <w:lang w:val="es-AR"/>
        </w:rPr>
        <w:t xml:space="preserve"> </w:t>
      </w:r>
      <w:r w:rsidR="00E34225" w:rsidRPr="008F5CF4">
        <w:rPr>
          <w:rFonts w:ascii="Palatino Linotype" w:hAnsi="Palatino Linotype"/>
          <w:sz w:val="20"/>
          <w:szCs w:val="20"/>
          <w:lang w:val="es-AR"/>
        </w:rPr>
        <w:t>subasta pública de los impuestos, tasas y contribuciones</w:t>
      </w:r>
      <w:r w:rsidR="00B60031" w:rsidRPr="008F5CF4">
        <w:rPr>
          <w:rFonts w:ascii="Palatino Linotype" w:hAnsi="Palatino Linotype"/>
          <w:sz w:val="20"/>
          <w:szCs w:val="20"/>
          <w:lang w:val="es-AR"/>
        </w:rPr>
        <w:t xml:space="preserve"> que </w:t>
      </w:r>
      <w:r w:rsidR="000B7158" w:rsidRPr="008F5CF4">
        <w:rPr>
          <w:rFonts w:ascii="Palatino Linotype" w:hAnsi="Palatino Linotype"/>
          <w:sz w:val="20"/>
          <w:szCs w:val="20"/>
          <w:lang w:val="es-AR"/>
        </w:rPr>
        <w:t xml:space="preserve">el mismo </w:t>
      </w:r>
      <w:r w:rsidR="00B60031" w:rsidRPr="008F5CF4">
        <w:rPr>
          <w:rFonts w:ascii="Palatino Linotype" w:hAnsi="Palatino Linotype"/>
          <w:sz w:val="20"/>
          <w:szCs w:val="20"/>
          <w:lang w:val="es-AR"/>
        </w:rPr>
        <w:t>adeuda</w:t>
      </w:r>
      <w:r w:rsidR="00E20CC0" w:rsidRPr="008F5CF4">
        <w:rPr>
          <w:rFonts w:ascii="Palatino Linotype" w:hAnsi="Palatino Linotype"/>
          <w:sz w:val="20"/>
          <w:szCs w:val="20"/>
          <w:lang w:val="es-AR"/>
        </w:rPr>
        <w:t>ba</w:t>
      </w:r>
      <w:r w:rsidR="000B7158" w:rsidRPr="008F5CF4">
        <w:rPr>
          <w:rFonts w:ascii="Palatino Linotype" w:hAnsi="Palatino Linotype"/>
          <w:sz w:val="20"/>
          <w:szCs w:val="20"/>
          <w:lang w:val="es-AR"/>
        </w:rPr>
        <w:t>;</w:t>
      </w:r>
      <w:r w:rsidR="00B60031" w:rsidRPr="008F5CF4">
        <w:rPr>
          <w:rFonts w:ascii="Palatino Linotype" w:hAnsi="Palatino Linotype"/>
          <w:sz w:val="20"/>
          <w:szCs w:val="20"/>
          <w:lang w:val="es-AR"/>
        </w:rPr>
        <w:t xml:space="preserve"> </w:t>
      </w:r>
      <w:r w:rsidR="00E34225" w:rsidRPr="008F5CF4">
        <w:rPr>
          <w:rFonts w:ascii="Palatino Linotype" w:hAnsi="Palatino Linotype"/>
          <w:sz w:val="20"/>
          <w:szCs w:val="20"/>
          <w:lang w:val="es-AR"/>
        </w:rPr>
        <w:t xml:space="preserve"> y </w:t>
      </w:r>
      <w:r w:rsidR="00B60031" w:rsidRPr="008F5CF4">
        <w:rPr>
          <w:rFonts w:ascii="Palatino Linotype" w:hAnsi="Palatino Linotype"/>
          <w:sz w:val="20"/>
          <w:szCs w:val="20"/>
          <w:lang w:val="es-AR"/>
        </w:rPr>
        <w:t xml:space="preserve"> </w:t>
      </w:r>
      <w:r w:rsidR="00E20CC0" w:rsidRPr="008F5CF4">
        <w:rPr>
          <w:rFonts w:ascii="Palatino Linotype" w:hAnsi="Palatino Linotype"/>
          <w:sz w:val="20"/>
          <w:szCs w:val="20"/>
          <w:lang w:val="es-AR"/>
        </w:rPr>
        <w:t>la responsabilidad</w:t>
      </w:r>
      <w:r w:rsidR="00B60031" w:rsidRPr="008F5CF4">
        <w:rPr>
          <w:rFonts w:ascii="Palatino Linotype" w:hAnsi="Palatino Linotype"/>
          <w:sz w:val="20"/>
          <w:szCs w:val="20"/>
          <w:lang w:val="es-AR"/>
        </w:rPr>
        <w:t xml:space="preserve">  por</w:t>
      </w:r>
      <w:r w:rsidR="00E20CC0" w:rsidRPr="008F5CF4">
        <w:rPr>
          <w:rFonts w:ascii="Palatino Linotype" w:hAnsi="Palatino Linotype"/>
          <w:sz w:val="20"/>
          <w:szCs w:val="20"/>
          <w:lang w:val="es-AR"/>
        </w:rPr>
        <w:t xml:space="preserve"> las </w:t>
      </w:r>
      <w:r w:rsidR="0080097A" w:rsidRPr="008F5CF4">
        <w:rPr>
          <w:rFonts w:ascii="Palatino Linotype" w:hAnsi="Palatino Linotype"/>
          <w:sz w:val="20"/>
          <w:szCs w:val="20"/>
          <w:lang w:val="es-AR"/>
        </w:rPr>
        <w:t xml:space="preserve"> </w:t>
      </w:r>
      <w:r w:rsidR="00E34225" w:rsidRPr="008F5CF4">
        <w:rPr>
          <w:rFonts w:ascii="Palatino Linotype" w:hAnsi="Palatino Linotype"/>
          <w:sz w:val="20"/>
          <w:szCs w:val="20"/>
          <w:lang w:val="es-AR"/>
        </w:rPr>
        <w:t>expensas devengadas</w:t>
      </w:r>
      <w:r w:rsidRPr="008F5CF4">
        <w:rPr>
          <w:rFonts w:ascii="Palatino Linotype" w:hAnsi="Palatino Linotype"/>
          <w:sz w:val="20"/>
          <w:szCs w:val="20"/>
          <w:lang w:val="es-AR"/>
        </w:rPr>
        <w:t xml:space="preserve"> </w:t>
      </w:r>
      <w:r w:rsidR="00E20CC0" w:rsidRPr="008F5CF4">
        <w:rPr>
          <w:rFonts w:ascii="Palatino Linotype" w:hAnsi="Palatino Linotype"/>
          <w:sz w:val="20"/>
          <w:szCs w:val="20"/>
          <w:lang w:val="es-AR"/>
        </w:rPr>
        <w:t>antes de la</w:t>
      </w:r>
      <w:r w:rsidR="00E34225" w:rsidRPr="008F5CF4">
        <w:rPr>
          <w:rFonts w:ascii="Palatino Linotype" w:hAnsi="Palatino Linotype"/>
          <w:sz w:val="20"/>
          <w:szCs w:val="20"/>
          <w:lang w:val="es-AR"/>
        </w:rPr>
        <w:t xml:space="preserve"> toma de posesión</w:t>
      </w:r>
      <w:r w:rsidR="00B94369" w:rsidRPr="008F5CF4">
        <w:rPr>
          <w:rFonts w:ascii="Palatino Linotype" w:hAnsi="Palatino Linotype"/>
          <w:sz w:val="20"/>
          <w:szCs w:val="20"/>
          <w:lang w:val="es-AR"/>
        </w:rPr>
        <w:t xml:space="preserve"> del mismo</w:t>
      </w:r>
      <w:r w:rsidR="00E34225" w:rsidRPr="008F5CF4">
        <w:rPr>
          <w:rFonts w:ascii="Palatino Linotype" w:hAnsi="Palatino Linotype"/>
          <w:sz w:val="20"/>
          <w:szCs w:val="20"/>
          <w:lang w:val="es-AR"/>
        </w:rPr>
        <w:t xml:space="preserve">, cuando el precio obtenido </w:t>
      </w:r>
      <w:r w:rsidR="0080097A" w:rsidRPr="008F5CF4">
        <w:rPr>
          <w:rFonts w:ascii="Palatino Linotype" w:hAnsi="Palatino Linotype"/>
          <w:sz w:val="20"/>
          <w:szCs w:val="20"/>
          <w:lang w:val="es-AR"/>
        </w:rPr>
        <w:t xml:space="preserve">en la </w:t>
      </w:r>
      <w:r w:rsidR="00E20CC0" w:rsidRPr="008F5CF4">
        <w:rPr>
          <w:rFonts w:ascii="Palatino Linotype" w:hAnsi="Palatino Linotype"/>
          <w:sz w:val="20"/>
          <w:szCs w:val="20"/>
          <w:lang w:val="es-AR"/>
        </w:rPr>
        <w:t xml:space="preserve"> misma </w:t>
      </w:r>
      <w:r w:rsidR="00E34225" w:rsidRPr="008F5CF4">
        <w:rPr>
          <w:rFonts w:ascii="Palatino Linotype" w:hAnsi="Palatino Linotype"/>
          <w:sz w:val="20"/>
          <w:szCs w:val="20"/>
          <w:lang w:val="es-AR"/>
        </w:rPr>
        <w:t>no alcanza para solventar</w:t>
      </w:r>
      <w:r w:rsidRPr="008F5CF4">
        <w:rPr>
          <w:rFonts w:ascii="Palatino Linotype" w:hAnsi="Palatino Linotype"/>
          <w:sz w:val="20"/>
          <w:szCs w:val="20"/>
          <w:lang w:val="es-AR"/>
        </w:rPr>
        <w:t xml:space="preserve"> </w:t>
      </w:r>
      <w:r w:rsidR="00E34225" w:rsidRPr="008F5CF4">
        <w:rPr>
          <w:rFonts w:ascii="Palatino Linotype" w:hAnsi="Palatino Linotype"/>
          <w:sz w:val="20"/>
          <w:szCs w:val="20"/>
          <w:lang w:val="es-AR"/>
        </w:rPr>
        <w:t>tales rubros</w:t>
      </w:r>
      <w:r w:rsidR="0080097A" w:rsidRPr="008F5CF4">
        <w:rPr>
          <w:rFonts w:ascii="Palatino Linotype" w:hAnsi="Palatino Linotype"/>
          <w:sz w:val="20"/>
          <w:szCs w:val="20"/>
          <w:lang w:val="es-AR"/>
        </w:rPr>
        <w:t>.</w:t>
      </w:r>
    </w:p>
    <w:p w:rsidR="009344DE" w:rsidRPr="008F5CF4" w:rsidRDefault="00B94369" w:rsidP="00FF49D9">
      <w:pPr>
        <w:jc w:val="both"/>
        <w:rPr>
          <w:rFonts w:ascii="Palatino Linotype" w:hAnsi="Palatino Linotype"/>
          <w:b/>
          <w:sz w:val="20"/>
          <w:szCs w:val="20"/>
          <w:lang w:val="es-AR"/>
        </w:rPr>
      </w:pPr>
      <w:r w:rsidRPr="008F5CF4">
        <w:rPr>
          <w:rFonts w:ascii="Palatino Linotype" w:hAnsi="Palatino Linotype"/>
          <w:sz w:val="20"/>
          <w:szCs w:val="20"/>
          <w:lang w:val="es-AR"/>
        </w:rPr>
        <w:t xml:space="preserve">Doctrina </w:t>
      </w:r>
      <w:r w:rsidR="000B7158" w:rsidRPr="008F5CF4">
        <w:rPr>
          <w:rFonts w:ascii="Palatino Linotype" w:hAnsi="Palatino Linotype"/>
          <w:sz w:val="20"/>
          <w:szCs w:val="20"/>
          <w:lang w:val="es-AR"/>
        </w:rPr>
        <w:t>del fallo</w:t>
      </w:r>
      <w:r w:rsidR="0012687D" w:rsidRPr="008F5CF4">
        <w:rPr>
          <w:rFonts w:ascii="Palatino Linotype" w:hAnsi="Palatino Linotype"/>
          <w:b/>
          <w:sz w:val="20"/>
          <w:szCs w:val="20"/>
          <w:lang w:val="es-AR"/>
        </w:rPr>
        <w:t>:”</w:t>
      </w:r>
      <w:r w:rsidR="009344DE" w:rsidRPr="008F5CF4">
        <w:rPr>
          <w:rFonts w:ascii="Palatino Linotype" w:hAnsi="Palatino Linotype"/>
          <w:b/>
          <w:sz w:val="20"/>
          <w:szCs w:val="20"/>
          <w:lang w:val="es-AR"/>
        </w:rPr>
        <w:t>No corresponde que el adquirente en subasta judicial afronte las deudas que registra el inmueble por impuestos, tasas y contribuciones, devengadas antes de la toma de posesión, cuando el monto obtenido en la subasta no alcanza para solventarlas. No cabe una solución análoga respecto de las expensas comunes para el caso de que el inmueble se halle sujeto al régimen de la ley 13.512</w:t>
      </w:r>
      <w:r w:rsidR="000B7158" w:rsidRPr="008F5CF4">
        <w:rPr>
          <w:rFonts w:ascii="Palatino Linotype" w:hAnsi="Palatino Linotype"/>
          <w:b/>
          <w:sz w:val="20"/>
          <w:szCs w:val="20"/>
          <w:lang w:val="es-AR"/>
        </w:rPr>
        <w:t>”.</w:t>
      </w:r>
    </w:p>
    <w:p w:rsidR="00D12EC8" w:rsidRPr="008F5CF4" w:rsidRDefault="00D12EC8" w:rsidP="00FF49D9">
      <w:pPr>
        <w:jc w:val="both"/>
        <w:rPr>
          <w:rFonts w:ascii="Palatino Linotype" w:hAnsi="Palatino Linotype"/>
          <w:b/>
          <w:sz w:val="20"/>
          <w:szCs w:val="20"/>
          <w:lang w:val="es-AR"/>
        </w:rPr>
      </w:pPr>
      <w:r w:rsidRPr="008F5CF4">
        <w:rPr>
          <w:rFonts w:ascii="Palatino Linotype" w:hAnsi="Palatino Linotype"/>
          <w:b/>
          <w:sz w:val="20"/>
          <w:szCs w:val="20"/>
          <w:lang w:val="es-AR"/>
        </w:rPr>
        <w:t>A. Impuestos, tasas y contribuciones</w:t>
      </w:r>
    </w:p>
    <w:p w:rsidR="00B377EE" w:rsidRDefault="00D12EC8"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 La mayoría, que votó en forma unipersonal, siguió las huellas trazadas por el</w:t>
      </w:r>
      <w:r w:rsidR="00275A57" w:rsidRPr="008F5CF4">
        <w:rPr>
          <w:rFonts w:ascii="Palatino Linotype" w:hAnsi="Palatino Linotype"/>
          <w:sz w:val="20"/>
          <w:szCs w:val="20"/>
          <w:lang w:val="es-AR"/>
        </w:rPr>
        <w:t xml:space="preserve"> </w:t>
      </w:r>
      <w:r w:rsidRPr="008F5CF4">
        <w:rPr>
          <w:rFonts w:ascii="Palatino Linotype" w:hAnsi="Palatino Linotype"/>
          <w:sz w:val="20"/>
          <w:szCs w:val="20"/>
          <w:lang w:val="es-AR"/>
        </w:rPr>
        <w:t>Dr.Alterini descriptas anteriormente. Resaltó su carácter ambulatorio como su fuente</w:t>
      </w:r>
      <w:r w:rsidR="00DA0F7B" w:rsidRPr="008F5CF4">
        <w:rPr>
          <w:rFonts w:ascii="Palatino Linotype" w:hAnsi="Palatino Linotype"/>
          <w:sz w:val="20"/>
          <w:szCs w:val="20"/>
          <w:lang w:val="es-AR"/>
        </w:rPr>
        <w:t xml:space="preserve"> </w:t>
      </w:r>
      <w:r w:rsidRPr="008F5CF4">
        <w:rPr>
          <w:rFonts w:ascii="Palatino Linotype" w:hAnsi="Palatino Linotype"/>
          <w:sz w:val="20"/>
          <w:szCs w:val="20"/>
          <w:lang w:val="es-AR"/>
        </w:rPr>
        <w:t xml:space="preserve">ex lege. Precisamente, el hecho de no </w:t>
      </w:r>
      <w:r w:rsidR="00830F9D" w:rsidRPr="008F5CF4">
        <w:rPr>
          <w:rFonts w:ascii="Palatino Linotype" w:hAnsi="Palatino Linotype"/>
          <w:sz w:val="20"/>
          <w:szCs w:val="20"/>
          <w:lang w:val="es-AR"/>
        </w:rPr>
        <w:t xml:space="preserve">poder encontrar una norma </w:t>
      </w:r>
      <w:r w:rsidR="00831305" w:rsidRPr="008F5CF4">
        <w:rPr>
          <w:rFonts w:ascii="Palatino Linotype" w:hAnsi="Palatino Linotype"/>
          <w:sz w:val="20"/>
          <w:szCs w:val="20"/>
          <w:lang w:val="es-AR"/>
        </w:rPr>
        <w:t>específica</w:t>
      </w:r>
      <w:r w:rsidRPr="008F5CF4">
        <w:rPr>
          <w:rFonts w:ascii="Palatino Linotype" w:hAnsi="Palatino Linotype"/>
          <w:sz w:val="20"/>
          <w:szCs w:val="20"/>
          <w:lang w:val="es-AR"/>
        </w:rPr>
        <w:t xml:space="preserve"> que le</w:t>
      </w:r>
      <w:r w:rsidR="00DA0F7B" w:rsidRPr="008F5CF4">
        <w:rPr>
          <w:rFonts w:ascii="Palatino Linotype" w:hAnsi="Palatino Linotype"/>
          <w:sz w:val="20"/>
          <w:szCs w:val="20"/>
          <w:lang w:val="es-AR"/>
        </w:rPr>
        <w:t xml:space="preserve"> </w:t>
      </w:r>
      <w:r w:rsidRPr="008F5CF4">
        <w:rPr>
          <w:rFonts w:ascii="Palatino Linotype" w:hAnsi="Palatino Linotype"/>
          <w:sz w:val="20"/>
          <w:szCs w:val="20"/>
          <w:lang w:val="es-AR"/>
        </w:rPr>
        <w:t>permitiese englobar a tal caso como una obligación propter rem, motivó que se</w:t>
      </w:r>
      <w:r w:rsidR="00DA0F7B" w:rsidRPr="008F5CF4">
        <w:rPr>
          <w:rFonts w:ascii="Palatino Linotype" w:hAnsi="Palatino Linotype"/>
          <w:sz w:val="20"/>
          <w:szCs w:val="20"/>
          <w:lang w:val="es-AR"/>
        </w:rPr>
        <w:t xml:space="preserve"> </w:t>
      </w:r>
      <w:r w:rsidRPr="008F5CF4">
        <w:rPr>
          <w:rFonts w:ascii="Palatino Linotype" w:hAnsi="Palatino Linotype"/>
          <w:sz w:val="20"/>
          <w:szCs w:val="20"/>
          <w:lang w:val="es-AR"/>
        </w:rPr>
        <w:t>votara por la negativa.</w:t>
      </w:r>
      <w:r w:rsidR="00DA0F7B" w:rsidRPr="008F5CF4">
        <w:rPr>
          <w:rFonts w:ascii="Palatino Linotype" w:hAnsi="Palatino Linotype"/>
          <w:sz w:val="20"/>
          <w:szCs w:val="20"/>
          <w:lang w:val="es-AR"/>
        </w:rPr>
        <w:t xml:space="preserve"> </w:t>
      </w:r>
      <w:r w:rsidRPr="008F5CF4">
        <w:rPr>
          <w:rFonts w:ascii="Palatino Linotype" w:hAnsi="Palatino Linotype"/>
          <w:sz w:val="20"/>
          <w:szCs w:val="20"/>
          <w:lang w:val="es-AR"/>
        </w:rPr>
        <w:t>No encuadra dentro de ellas los conceptos en estudio. Le es atribuido al adquirente</w:t>
      </w:r>
      <w:r w:rsidR="00DA0F7B" w:rsidRPr="008F5CF4">
        <w:rPr>
          <w:rFonts w:ascii="Palatino Linotype" w:hAnsi="Palatino Linotype"/>
          <w:sz w:val="20"/>
          <w:szCs w:val="20"/>
          <w:lang w:val="es-AR"/>
        </w:rPr>
        <w:t xml:space="preserve"> </w:t>
      </w:r>
      <w:r w:rsidRPr="008F5CF4">
        <w:rPr>
          <w:rFonts w:ascii="Palatino Linotype" w:hAnsi="Palatino Linotype"/>
          <w:sz w:val="20"/>
          <w:szCs w:val="20"/>
          <w:lang w:val="es-AR"/>
        </w:rPr>
        <w:t>en subasta pública derechos autónomos distintos del transmitente sobre la cosa. El</w:t>
      </w:r>
      <w:r w:rsidR="0080097A" w:rsidRPr="008F5CF4">
        <w:rPr>
          <w:rFonts w:ascii="Palatino Linotype" w:hAnsi="Palatino Linotype"/>
          <w:sz w:val="20"/>
          <w:szCs w:val="20"/>
          <w:lang w:val="es-AR"/>
        </w:rPr>
        <w:t xml:space="preserve"> </w:t>
      </w:r>
      <w:r w:rsidRPr="008F5CF4">
        <w:rPr>
          <w:rFonts w:ascii="Palatino Linotype" w:hAnsi="Palatino Linotype"/>
          <w:sz w:val="20"/>
          <w:szCs w:val="20"/>
          <w:lang w:val="es-AR"/>
        </w:rPr>
        <w:t xml:space="preserve">débito sigue pesando sobre este último, ya que para él no se extingue. </w:t>
      </w:r>
    </w:p>
    <w:p w:rsidR="003C420F" w:rsidRPr="008F5CF4" w:rsidRDefault="003C420F" w:rsidP="00FF49D9">
      <w:pPr>
        <w:jc w:val="both"/>
        <w:rPr>
          <w:rFonts w:ascii="Palatino Linotype" w:hAnsi="Palatino Linotype"/>
          <w:sz w:val="20"/>
          <w:szCs w:val="20"/>
          <w:lang w:val="es-AR"/>
        </w:rPr>
      </w:pPr>
      <w:r w:rsidRPr="008F5CF4">
        <w:rPr>
          <w:rFonts w:ascii="Palatino Linotype" w:hAnsi="Palatino Linotype"/>
          <w:sz w:val="20"/>
          <w:szCs w:val="20"/>
          <w:lang w:val="es-AR"/>
        </w:rPr>
        <w:t>Sin embargo, esto no quiere decir que los créditos por impuestos, tasas y contribuciones se extingan totalmente, sino que sólo se extinguen respecto del adquirente en remate judicial, sin perjuicio de que sus titulares puedan reclamar el saldo insoluto al anterior propietario, quien deberá responder con todo su patrimonio.</w:t>
      </w:r>
    </w:p>
    <w:p w:rsidR="00FE7F7B" w:rsidRPr="008F5CF4" w:rsidRDefault="00FE7F7B" w:rsidP="00FF49D9">
      <w:pPr>
        <w:jc w:val="both"/>
        <w:rPr>
          <w:rFonts w:ascii="Palatino Linotype" w:hAnsi="Palatino Linotype"/>
          <w:sz w:val="20"/>
          <w:szCs w:val="20"/>
          <w:lang w:val="es-AR"/>
        </w:rPr>
      </w:pPr>
      <w:r w:rsidRPr="008F5CF4">
        <w:rPr>
          <w:rFonts w:ascii="Palatino Linotype" w:hAnsi="Palatino Linotype"/>
          <w:sz w:val="20"/>
          <w:szCs w:val="20"/>
          <w:lang w:val="es-AR"/>
        </w:rPr>
        <w:t>Así, de trasladar al adquirente en la subasta tales obligaciones, se lo estaría condenando, además, al pago de lo que no es deudor, sin que (por no ser parte en el proceso) pueda ejercer defensa alguna, entre ellas, la de prescripción, si correspondiere, ni cuestionar por excesivos, en su caso, las multas, recargos e intereses incluidos en la sentencia, violándose el derecho consagrado en el art. 18 de la Constitución Nacional</w:t>
      </w:r>
    </w:p>
    <w:p w:rsidR="00015A29" w:rsidRPr="008F5CF4" w:rsidRDefault="0051664D" w:rsidP="00FF49D9">
      <w:pPr>
        <w:jc w:val="both"/>
        <w:rPr>
          <w:rFonts w:ascii="Palatino Linotype" w:hAnsi="Palatino Linotype"/>
          <w:sz w:val="20"/>
          <w:szCs w:val="20"/>
          <w:lang w:val="es-AR"/>
        </w:rPr>
      </w:pPr>
      <w:r w:rsidRPr="008F5CF4">
        <w:rPr>
          <w:rFonts w:ascii="Palatino Linotype" w:hAnsi="Palatino Linotype"/>
          <w:sz w:val="20"/>
          <w:szCs w:val="20"/>
          <w:lang w:val="es-AR"/>
        </w:rPr>
        <w:lastRenderedPageBreak/>
        <w:t>Es que, entre los caracteres distintivos de este tipo peculiar de obligaciones calificadas como "reales", se destaca el hecho de que el crédito y la deuda se extinguen al cesar la relación con la cosa, en especial en el caso de abandono en consecuencia, las deudas tributarias no pueden participar de tal carácter.</w:t>
      </w:r>
    </w:p>
    <w:p w:rsidR="0051664D" w:rsidRPr="008F5CF4" w:rsidRDefault="0051664D"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 De todas maneras, insistimos, la falta de una previsión legal expresa en tal sentido, descarta la posibilidad de incluirlas en dicha categoría</w:t>
      </w:r>
      <w:r w:rsidR="000B7158" w:rsidRPr="008F5CF4">
        <w:rPr>
          <w:rFonts w:ascii="Palatino Linotype" w:hAnsi="Palatino Linotype"/>
          <w:sz w:val="20"/>
          <w:szCs w:val="20"/>
          <w:lang w:val="es-AR"/>
        </w:rPr>
        <w:t>.</w:t>
      </w:r>
    </w:p>
    <w:p w:rsidR="0005635D" w:rsidRPr="008F5CF4" w:rsidRDefault="0005635D" w:rsidP="00FF49D9">
      <w:pPr>
        <w:jc w:val="both"/>
        <w:rPr>
          <w:rFonts w:ascii="Palatino Linotype" w:hAnsi="Palatino Linotype"/>
          <w:b/>
          <w:sz w:val="20"/>
          <w:szCs w:val="20"/>
          <w:lang w:val="es-AR"/>
        </w:rPr>
      </w:pPr>
      <w:r w:rsidRPr="008F5CF4">
        <w:rPr>
          <w:rFonts w:ascii="Palatino Linotype" w:hAnsi="Palatino Linotype"/>
          <w:b/>
          <w:sz w:val="20"/>
          <w:szCs w:val="20"/>
          <w:lang w:val="es-AR"/>
        </w:rPr>
        <w:t xml:space="preserve">2.B. Expensas de unidades afectadas al régimen de propiedad horizontal </w:t>
      </w:r>
    </w:p>
    <w:p w:rsidR="00015A29" w:rsidRPr="008F5CF4" w:rsidRDefault="0005635D"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 La mayoría</w:t>
      </w:r>
      <w:r w:rsidR="00B60031" w:rsidRPr="008F5CF4">
        <w:rPr>
          <w:rFonts w:ascii="Palatino Linotype" w:hAnsi="Palatino Linotype"/>
          <w:sz w:val="20"/>
          <w:szCs w:val="20"/>
          <w:lang w:val="es-AR"/>
        </w:rPr>
        <w:t xml:space="preserve"> votaron </w:t>
      </w:r>
      <w:r w:rsidRPr="008F5CF4">
        <w:rPr>
          <w:rFonts w:ascii="Palatino Linotype" w:hAnsi="Palatino Linotype"/>
          <w:sz w:val="20"/>
          <w:szCs w:val="20"/>
          <w:lang w:val="es-AR"/>
        </w:rPr>
        <w:t xml:space="preserve"> </w:t>
      </w:r>
      <w:r w:rsidR="00B60031" w:rsidRPr="008F5CF4">
        <w:rPr>
          <w:rFonts w:ascii="Palatino Linotype" w:hAnsi="Palatino Linotype"/>
          <w:sz w:val="20"/>
          <w:szCs w:val="20"/>
          <w:lang w:val="es-AR"/>
        </w:rPr>
        <w:t xml:space="preserve">que </w:t>
      </w:r>
      <w:r w:rsidRPr="008F5CF4">
        <w:rPr>
          <w:rFonts w:ascii="Palatino Linotype" w:hAnsi="Palatino Linotype"/>
          <w:sz w:val="20"/>
          <w:szCs w:val="20"/>
          <w:lang w:val="es-AR"/>
        </w:rPr>
        <w:t>el adquirente en subasta pública</w:t>
      </w:r>
      <w:r w:rsidR="004C0CD8" w:rsidRPr="008F5CF4">
        <w:rPr>
          <w:rFonts w:ascii="Palatino Linotype" w:hAnsi="Palatino Linotype"/>
          <w:sz w:val="20"/>
          <w:szCs w:val="20"/>
          <w:lang w:val="es-AR"/>
        </w:rPr>
        <w:t xml:space="preserve"> </w:t>
      </w:r>
      <w:r w:rsidRPr="008F5CF4">
        <w:rPr>
          <w:rFonts w:ascii="Palatino Linotype" w:hAnsi="Palatino Linotype"/>
          <w:sz w:val="20"/>
          <w:szCs w:val="20"/>
          <w:lang w:val="es-AR"/>
        </w:rPr>
        <w:t>debe afrontar el pago de las expensas en la hipótesis de ser insuficiente el precio</w:t>
      </w:r>
      <w:r w:rsidR="00B85C53" w:rsidRPr="008F5CF4">
        <w:rPr>
          <w:rFonts w:ascii="Palatino Linotype" w:hAnsi="Palatino Linotype"/>
          <w:sz w:val="20"/>
          <w:szCs w:val="20"/>
          <w:lang w:val="es-AR"/>
        </w:rPr>
        <w:t xml:space="preserve"> </w:t>
      </w:r>
      <w:r w:rsidRPr="008F5CF4">
        <w:rPr>
          <w:rFonts w:ascii="Palatino Linotype" w:hAnsi="Palatino Linotype"/>
          <w:sz w:val="20"/>
          <w:szCs w:val="20"/>
          <w:lang w:val="es-AR"/>
        </w:rPr>
        <w:t>obtenido en ella.</w:t>
      </w:r>
    </w:p>
    <w:p w:rsidR="0005635D" w:rsidRPr="008F5CF4" w:rsidRDefault="00B85C53"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 </w:t>
      </w:r>
      <w:r w:rsidR="0005635D" w:rsidRPr="008F5CF4">
        <w:rPr>
          <w:rFonts w:ascii="Palatino Linotype" w:hAnsi="Palatino Linotype"/>
          <w:sz w:val="20"/>
          <w:szCs w:val="20"/>
          <w:lang w:val="es-AR"/>
        </w:rPr>
        <w:t>Este supuesto es una obligación de origen legal que se correlaciona con un derecho</w:t>
      </w:r>
      <w:r w:rsidRPr="008F5CF4">
        <w:rPr>
          <w:rFonts w:ascii="Palatino Linotype" w:hAnsi="Palatino Linotype"/>
          <w:sz w:val="20"/>
          <w:szCs w:val="20"/>
          <w:lang w:val="es-AR"/>
        </w:rPr>
        <w:t xml:space="preserve"> </w:t>
      </w:r>
      <w:r w:rsidR="0005635D" w:rsidRPr="008F5CF4">
        <w:rPr>
          <w:rFonts w:ascii="Palatino Linotype" w:hAnsi="Palatino Linotype"/>
          <w:sz w:val="20"/>
          <w:szCs w:val="20"/>
          <w:lang w:val="es-AR"/>
        </w:rPr>
        <w:t>personal. Pes</w:t>
      </w:r>
      <w:r w:rsidR="00260243" w:rsidRPr="008F5CF4">
        <w:rPr>
          <w:rFonts w:ascii="Palatino Linotype" w:hAnsi="Palatino Linotype"/>
          <w:sz w:val="20"/>
          <w:szCs w:val="20"/>
          <w:lang w:val="es-AR"/>
        </w:rPr>
        <w:t>a indeterminadamente sobre el ti</w:t>
      </w:r>
      <w:r w:rsidR="0005635D" w:rsidRPr="008F5CF4">
        <w:rPr>
          <w:rFonts w:ascii="Palatino Linotype" w:hAnsi="Palatino Linotype"/>
          <w:sz w:val="20"/>
          <w:szCs w:val="20"/>
          <w:lang w:val="es-AR"/>
        </w:rPr>
        <w:t>tular de la unidad funcional y se</w:t>
      </w:r>
      <w:r w:rsidRPr="008F5CF4">
        <w:rPr>
          <w:rFonts w:ascii="Palatino Linotype" w:hAnsi="Palatino Linotype"/>
          <w:sz w:val="20"/>
          <w:szCs w:val="20"/>
          <w:lang w:val="es-AR"/>
        </w:rPr>
        <w:t xml:space="preserve"> </w:t>
      </w:r>
      <w:r w:rsidR="0005635D" w:rsidRPr="008F5CF4">
        <w:rPr>
          <w:rFonts w:ascii="Palatino Linotype" w:hAnsi="Palatino Linotype"/>
          <w:sz w:val="20"/>
          <w:szCs w:val="20"/>
          <w:lang w:val="es-AR"/>
        </w:rPr>
        <w:t>desplaza con su transferencia. Grava a la cosa como inherente al dominio. El</w:t>
      </w:r>
      <w:r w:rsidRPr="008F5CF4">
        <w:rPr>
          <w:rFonts w:ascii="Palatino Linotype" w:hAnsi="Palatino Linotype"/>
          <w:sz w:val="20"/>
          <w:szCs w:val="20"/>
          <w:lang w:val="es-AR"/>
        </w:rPr>
        <w:t xml:space="preserve"> </w:t>
      </w:r>
      <w:r w:rsidR="0005635D" w:rsidRPr="008F5CF4">
        <w:rPr>
          <w:rFonts w:ascii="Palatino Linotype" w:hAnsi="Palatino Linotype"/>
          <w:sz w:val="20"/>
          <w:szCs w:val="20"/>
          <w:lang w:val="es-AR"/>
        </w:rPr>
        <w:t xml:space="preserve">abandono como medio de liberación se encuentra prohibido (artículo 8 in fine de </w:t>
      </w:r>
      <w:r w:rsidR="00831305" w:rsidRPr="008F5CF4">
        <w:rPr>
          <w:rFonts w:ascii="Palatino Linotype" w:hAnsi="Palatino Linotype"/>
          <w:sz w:val="20"/>
          <w:szCs w:val="20"/>
          <w:lang w:val="es-AR"/>
        </w:rPr>
        <w:t>la Ley</w:t>
      </w:r>
      <w:r w:rsidR="0005635D" w:rsidRPr="008F5CF4">
        <w:rPr>
          <w:rFonts w:ascii="Palatino Linotype" w:hAnsi="Palatino Linotype"/>
          <w:sz w:val="20"/>
          <w:szCs w:val="20"/>
          <w:lang w:val="es-AR"/>
        </w:rPr>
        <w:t xml:space="preserve"> Nº 13.512).</w:t>
      </w:r>
    </w:p>
    <w:p w:rsidR="00B85C53" w:rsidRPr="008F5CF4" w:rsidRDefault="0005635D" w:rsidP="00FF49D9">
      <w:pPr>
        <w:jc w:val="both"/>
        <w:rPr>
          <w:rFonts w:ascii="Palatino Linotype" w:hAnsi="Palatino Linotype"/>
          <w:sz w:val="20"/>
          <w:szCs w:val="20"/>
          <w:lang w:val="es-AR"/>
        </w:rPr>
      </w:pPr>
      <w:r w:rsidRPr="008F5CF4">
        <w:rPr>
          <w:rFonts w:ascii="Palatino Linotype" w:hAnsi="Palatino Linotype"/>
          <w:sz w:val="20"/>
          <w:szCs w:val="20"/>
          <w:lang w:val="es-AR"/>
        </w:rPr>
        <w:t>El titular de la unidad funcional deberá responder con los bienes que integran su</w:t>
      </w:r>
      <w:r w:rsidR="00B85C53" w:rsidRPr="008F5CF4">
        <w:rPr>
          <w:rFonts w:ascii="Palatino Linotype" w:hAnsi="Palatino Linotype"/>
          <w:sz w:val="20"/>
          <w:szCs w:val="20"/>
          <w:lang w:val="es-AR"/>
        </w:rPr>
        <w:t xml:space="preserve"> </w:t>
      </w:r>
      <w:r w:rsidRPr="008F5CF4">
        <w:rPr>
          <w:rFonts w:ascii="Palatino Linotype" w:hAnsi="Palatino Linotype"/>
          <w:sz w:val="20"/>
          <w:szCs w:val="20"/>
          <w:lang w:val="es-AR"/>
        </w:rPr>
        <w:t>patrimonio por las expensas que se devengaron durante el ejercicio de su derecho</w:t>
      </w:r>
      <w:r w:rsidR="00B85C53" w:rsidRPr="008F5CF4">
        <w:rPr>
          <w:rFonts w:ascii="Palatino Linotype" w:hAnsi="Palatino Linotype"/>
          <w:sz w:val="20"/>
          <w:szCs w:val="20"/>
          <w:lang w:val="es-AR"/>
        </w:rPr>
        <w:t xml:space="preserve"> </w:t>
      </w:r>
      <w:r w:rsidRPr="008F5CF4">
        <w:rPr>
          <w:rFonts w:ascii="Palatino Linotype" w:hAnsi="Palatino Linotype"/>
          <w:sz w:val="20"/>
          <w:szCs w:val="20"/>
          <w:lang w:val="es-AR"/>
        </w:rPr>
        <w:t>real. En caso de existir un debito anterior, el pago se limitará a la liquidación del bien</w:t>
      </w:r>
      <w:r w:rsidR="00B85C53" w:rsidRPr="008F5CF4">
        <w:rPr>
          <w:rFonts w:ascii="Palatino Linotype" w:hAnsi="Palatino Linotype"/>
          <w:sz w:val="20"/>
          <w:szCs w:val="20"/>
          <w:lang w:val="es-AR"/>
        </w:rPr>
        <w:t xml:space="preserve"> </w:t>
      </w:r>
      <w:r w:rsidRPr="008F5CF4">
        <w:rPr>
          <w:rFonts w:ascii="Palatino Linotype" w:hAnsi="Palatino Linotype"/>
          <w:sz w:val="20"/>
          <w:szCs w:val="20"/>
          <w:lang w:val="es-AR"/>
        </w:rPr>
        <w:t>inmueble. En otras palabras, deviene plena la responsabilidad del sucesor particular</w:t>
      </w:r>
      <w:r w:rsidR="00B85C53" w:rsidRPr="008F5CF4">
        <w:rPr>
          <w:rFonts w:ascii="Palatino Linotype" w:hAnsi="Palatino Linotype"/>
          <w:sz w:val="20"/>
          <w:szCs w:val="20"/>
          <w:lang w:val="es-AR"/>
        </w:rPr>
        <w:t xml:space="preserve"> </w:t>
      </w:r>
      <w:r w:rsidRPr="008F5CF4">
        <w:rPr>
          <w:rFonts w:ascii="Palatino Linotype" w:hAnsi="Palatino Linotype"/>
          <w:sz w:val="20"/>
          <w:szCs w:val="20"/>
          <w:lang w:val="es-AR"/>
        </w:rPr>
        <w:t>por sus deudas; el asiento de las previas se encuentra limitado.</w:t>
      </w:r>
      <w:r w:rsidR="00F26E52" w:rsidRPr="008F5CF4">
        <w:rPr>
          <w:rFonts w:ascii="Palatino Linotype" w:hAnsi="Palatino Linotype"/>
          <w:sz w:val="20"/>
          <w:szCs w:val="20"/>
          <w:lang w:val="es-AR"/>
        </w:rPr>
        <w:t xml:space="preserve"> La alocución “siempre” del art. 17 de la ley de propiedad horizontal hace referencia a</w:t>
      </w:r>
      <w:r w:rsidR="00B85C53" w:rsidRPr="008F5CF4">
        <w:rPr>
          <w:rFonts w:ascii="Palatino Linotype" w:hAnsi="Palatino Linotype"/>
          <w:sz w:val="20"/>
          <w:szCs w:val="20"/>
          <w:lang w:val="es-AR"/>
        </w:rPr>
        <w:t xml:space="preserve"> </w:t>
      </w:r>
      <w:r w:rsidR="00F26E52" w:rsidRPr="008F5CF4">
        <w:rPr>
          <w:rFonts w:ascii="Palatino Linotype" w:hAnsi="Palatino Linotype"/>
          <w:sz w:val="20"/>
          <w:szCs w:val="20"/>
          <w:lang w:val="es-AR"/>
        </w:rPr>
        <w:t>la calidad ambulatoria de las expensas. Es aplicable a todos los supuestos de</w:t>
      </w:r>
      <w:r w:rsidR="00B85C53" w:rsidRPr="008F5CF4">
        <w:rPr>
          <w:rFonts w:ascii="Palatino Linotype" w:hAnsi="Palatino Linotype"/>
          <w:sz w:val="20"/>
          <w:szCs w:val="20"/>
          <w:lang w:val="es-AR"/>
        </w:rPr>
        <w:t xml:space="preserve"> </w:t>
      </w:r>
      <w:r w:rsidR="00F26E52" w:rsidRPr="008F5CF4">
        <w:rPr>
          <w:rFonts w:ascii="Palatino Linotype" w:hAnsi="Palatino Linotype"/>
          <w:sz w:val="20"/>
          <w:szCs w:val="20"/>
          <w:lang w:val="es-AR"/>
        </w:rPr>
        <w:t>transferencia. Por ello, comprende a las adquisiciones en subasta pública.</w:t>
      </w:r>
      <w:r w:rsidR="00B85C53" w:rsidRPr="008F5CF4">
        <w:rPr>
          <w:rFonts w:ascii="Palatino Linotype" w:hAnsi="Palatino Linotype"/>
          <w:sz w:val="20"/>
          <w:szCs w:val="20"/>
          <w:lang w:val="es-AR"/>
        </w:rPr>
        <w:t xml:space="preserve"> </w:t>
      </w:r>
    </w:p>
    <w:p w:rsidR="000F3189" w:rsidRPr="008F5CF4" w:rsidRDefault="00882714" w:rsidP="00FF49D9">
      <w:pPr>
        <w:jc w:val="both"/>
        <w:rPr>
          <w:rFonts w:ascii="Palatino Linotype" w:hAnsi="Palatino Linotype"/>
          <w:sz w:val="20"/>
          <w:szCs w:val="20"/>
          <w:lang w:val="es-AR"/>
        </w:rPr>
      </w:pPr>
      <w:r w:rsidRPr="008F5CF4">
        <w:rPr>
          <w:rFonts w:ascii="Palatino Linotype" w:hAnsi="Palatino Linotype"/>
          <w:sz w:val="20"/>
          <w:szCs w:val="20"/>
          <w:lang w:val="es-AR"/>
        </w:rPr>
        <w:t>La naturaleza jurídica del crédito por expensas comunes ha sido ampliamente debatida por la doctrina, aunque ello no impide considerar que se trata de una obligación, es decir, de un derecho personal, que nace y se desplaza con el nacimiento o desplazamiento de la titularidad sobre una cosa determinada, en este caso, la unidad funcional en cuesti</w:t>
      </w:r>
      <w:r w:rsidR="00222172" w:rsidRPr="008F5CF4">
        <w:rPr>
          <w:rFonts w:ascii="Palatino Linotype" w:hAnsi="Palatino Linotype"/>
          <w:sz w:val="20"/>
          <w:szCs w:val="20"/>
          <w:lang w:val="es-AR"/>
        </w:rPr>
        <w:t xml:space="preserve">ón. </w:t>
      </w:r>
    </w:p>
    <w:p w:rsidR="00882714" w:rsidRPr="008F5CF4" w:rsidRDefault="00882714" w:rsidP="00FF49D9">
      <w:pPr>
        <w:jc w:val="both"/>
        <w:rPr>
          <w:rFonts w:ascii="Palatino Linotype" w:hAnsi="Palatino Linotype"/>
          <w:sz w:val="20"/>
          <w:szCs w:val="20"/>
          <w:lang w:val="es-AR"/>
        </w:rPr>
      </w:pPr>
      <w:r w:rsidRPr="008F5CF4">
        <w:rPr>
          <w:rFonts w:ascii="Palatino Linotype" w:hAnsi="Palatino Linotype"/>
          <w:sz w:val="20"/>
          <w:szCs w:val="20"/>
          <w:lang w:val="es-AR"/>
        </w:rPr>
        <w:t>En efecto, una de las consecuencias que mayor trascendencia reviste en relación con el deber que impone el art. 17 de la ley 13.512, es la imposibilidad de los copropietarios de liberarse de esa deuda por la renuncia al uso y goce de los servicios comunes, ni por el abandono del piso o departamento que les pertenece (art. 8°, "in fine", ley 13.512). Ello, a su vez, concuerda, con el art. 18, que deroga</w:t>
      </w:r>
      <w:r w:rsidR="001E23B5">
        <w:rPr>
          <w:rFonts w:ascii="Palatino Linotype" w:hAnsi="Palatino Linotype"/>
          <w:sz w:val="20"/>
          <w:szCs w:val="20"/>
          <w:lang w:val="es-AR"/>
        </w:rPr>
        <w:t>ba</w:t>
      </w:r>
      <w:r w:rsidRPr="008F5CF4">
        <w:rPr>
          <w:rFonts w:ascii="Palatino Linotype" w:hAnsi="Palatino Linotype"/>
          <w:sz w:val="20"/>
          <w:szCs w:val="20"/>
          <w:lang w:val="es-AR"/>
        </w:rPr>
        <w:t xml:space="preserve"> los efectos del régimen instituido por la ley de propiedad horizontal </w:t>
      </w:r>
      <w:r w:rsidR="00F815FD">
        <w:rPr>
          <w:rFonts w:ascii="Palatino Linotype" w:hAnsi="Palatino Linotype"/>
          <w:sz w:val="20"/>
          <w:szCs w:val="20"/>
          <w:lang w:val="es-AR"/>
        </w:rPr>
        <w:t xml:space="preserve">en </w:t>
      </w:r>
      <w:r w:rsidRPr="008F5CF4">
        <w:rPr>
          <w:rFonts w:ascii="Palatino Linotype" w:hAnsi="Palatino Linotype"/>
          <w:sz w:val="20"/>
          <w:szCs w:val="20"/>
          <w:lang w:val="es-AR"/>
        </w:rPr>
        <w:t xml:space="preserve">el </w:t>
      </w:r>
      <w:r w:rsidR="00F815FD">
        <w:rPr>
          <w:rFonts w:ascii="Palatino Linotype" w:hAnsi="Palatino Linotype"/>
          <w:sz w:val="20"/>
          <w:szCs w:val="20"/>
          <w:lang w:val="es-AR"/>
        </w:rPr>
        <w:t xml:space="preserve">antiguo </w:t>
      </w:r>
      <w:r w:rsidRPr="008F5CF4">
        <w:rPr>
          <w:rFonts w:ascii="Palatino Linotype" w:hAnsi="Palatino Linotype"/>
          <w:sz w:val="20"/>
          <w:szCs w:val="20"/>
          <w:lang w:val="es-AR"/>
        </w:rPr>
        <w:t>art. 2685 del Cód. Civil. Esa disposición autoriza</w:t>
      </w:r>
      <w:r w:rsidR="00F815FD">
        <w:rPr>
          <w:rFonts w:ascii="Palatino Linotype" w:hAnsi="Palatino Linotype"/>
          <w:sz w:val="20"/>
          <w:szCs w:val="20"/>
          <w:lang w:val="es-AR"/>
        </w:rPr>
        <w:t>ba</w:t>
      </w:r>
      <w:r w:rsidRPr="008F5CF4">
        <w:rPr>
          <w:rFonts w:ascii="Palatino Linotype" w:hAnsi="Palatino Linotype"/>
          <w:sz w:val="20"/>
          <w:szCs w:val="20"/>
          <w:lang w:val="es-AR"/>
        </w:rPr>
        <w:t xml:space="preserve"> el abandono en el condominio como medio de extinguir las obligaciones emergentes de la conservació</w:t>
      </w:r>
      <w:r w:rsidR="00F815FD">
        <w:rPr>
          <w:rFonts w:ascii="Palatino Linotype" w:hAnsi="Palatino Linotype"/>
          <w:sz w:val="20"/>
          <w:szCs w:val="20"/>
          <w:lang w:val="es-AR"/>
        </w:rPr>
        <w:t>n o reparación de la cosa común (dicha disposición ha sido modificada por el actual art. 1991 C.C.y C.N.)</w:t>
      </w:r>
    </w:p>
    <w:p w:rsidR="00943BA7" w:rsidRPr="008F5CF4" w:rsidRDefault="00882714"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Sentado ello, de la interpretación armónica y sistemática de los arts. 8°, 17 y 18 de la ley 13.512, resulta que el titular de la unidad funcional responde con todo su patrimonio por la deuda devengada durante el tiempo que dure esa titularidad. Por ello, cuando existen obligaciones por expensas en casos de titulares sucesivos de la unidad, cada uno de ellos responde con todo su patrimonio y puede ser perseguido en sus otros bienes, a pesar de la enajenación o abandono de la cosa, por las expensas devengadas durante el </w:t>
      </w:r>
      <w:r w:rsidRPr="008F5CF4">
        <w:rPr>
          <w:rFonts w:ascii="Palatino Linotype" w:hAnsi="Palatino Linotype"/>
          <w:sz w:val="20"/>
          <w:szCs w:val="20"/>
          <w:lang w:val="es-AR"/>
        </w:rPr>
        <w:lastRenderedPageBreak/>
        <w:t xml:space="preserve">tiempo en que fueron propietarios. Es decir, el deudor del crédito por expensas será el titular de la unidad respectiva en lo que atañe a las devengadas durante el período de su titularidad y responde con todo su patrimonio. El sucesor universal será deudor en los mismos términos, en cuanto sigue la personalidad de su autor, dentro de los límites que establece el Código para las sucesiones por causa de muerte. El sucesor particular responderá con todo su patrimonio por las devengadas durante su propia titularidad y con la cosa por las devengadas antes de su adquisición. Esto significa que en cuanto deje de ser titular de la cosa, podrá ser perseguido solamente por las devengadas durante el período en que </w:t>
      </w:r>
      <w:r w:rsidR="003B79DE" w:rsidRPr="008F5CF4">
        <w:rPr>
          <w:rFonts w:ascii="Palatino Linotype" w:hAnsi="Palatino Linotype"/>
          <w:sz w:val="20"/>
          <w:szCs w:val="20"/>
          <w:lang w:val="es-AR"/>
        </w:rPr>
        <w:t>fue propietario.</w:t>
      </w:r>
    </w:p>
    <w:p w:rsidR="00463822" w:rsidRPr="008F5CF4" w:rsidRDefault="00BD4F8A" w:rsidP="00FF49D9">
      <w:pPr>
        <w:jc w:val="both"/>
        <w:rPr>
          <w:rFonts w:ascii="Palatino Linotype" w:hAnsi="Palatino Linotype"/>
          <w:sz w:val="20"/>
          <w:szCs w:val="20"/>
          <w:lang w:val="es-AR"/>
        </w:rPr>
      </w:pPr>
      <w:r w:rsidRPr="008F5CF4">
        <w:rPr>
          <w:rFonts w:ascii="Palatino Linotype" w:hAnsi="Palatino Linotype"/>
          <w:b/>
          <w:sz w:val="20"/>
          <w:szCs w:val="20"/>
          <w:u w:val="single"/>
          <w:lang w:val="es-AR"/>
        </w:rPr>
        <w:t>Cargas reales</w:t>
      </w:r>
      <w:r w:rsidR="00463822" w:rsidRPr="008F5CF4">
        <w:rPr>
          <w:rFonts w:ascii="Palatino Linotype" w:hAnsi="Palatino Linotype"/>
          <w:sz w:val="20"/>
          <w:szCs w:val="20"/>
          <w:lang w:val="es-AR"/>
        </w:rPr>
        <w:t>.</w:t>
      </w:r>
    </w:p>
    <w:p w:rsidR="00B94369" w:rsidRPr="008F5CF4" w:rsidRDefault="00260243" w:rsidP="00FF49D9">
      <w:pPr>
        <w:jc w:val="both"/>
        <w:rPr>
          <w:rFonts w:ascii="Palatino Linotype" w:hAnsi="Palatino Linotype"/>
          <w:sz w:val="20"/>
          <w:szCs w:val="20"/>
          <w:lang w:val="es-AR"/>
        </w:rPr>
      </w:pPr>
      <w:r w:rsidRPr="008F5CF4">
        <w:rPr>
          <w:rFonts w:ascii="Palatino Linotype" w:hAnsi="Palatino Linotype"/>
          <w:sz w:val="20"/>
          <w:szCs w:val="20"/>
          <w:lang w:val="es-AR"/>
        </w:rPr>
        <w:t>Este es</w:t>
      </w:r>
      <w:r w:rsidR="00BD4F8A" w:rsidRPr="008F5CF4">
        <w:rPr>
          <w:rFonts w:ascii="Palatino Linotype" w:hAnsi="Palatino Linotype"/>
          <w:sz w:val="20"/>
          <w:szCs w:val="20"/>
          <w:lang w:val="es-AR"/>
        </w:rPr>
        <w:t xml:space="preserve"> otro concepto que no siempre se ha distinguido adecuadamente. </w:t>
      </w:r>
    </w:p>
    <w:p w:rsidR="00260243" w:rsidRPr="008F5CF4" w:rsidRDefault="00BD4F8A"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Desde un punto de vista genérico, que es el receptado por nuestro ordenamiento, constituyen los gravámenes reales: los deberes y limitaciones de persona “determinada” que se encuentra obligado a respetar el ejercicio de los derechos reales de cosa ajena, piénsese por ejemplo, en el nudo propietario; en otras palabras, son los derechos reales “observados” del lado de quién lo soporta. </w:t>
      </w:r>
    </w:p>
    <w:p w:rsidR="0044355C" w:rsidRDefault="00BD4F8A" w:rsidP="00FF49D9">
      <w:pPr>
        <w:jc w:val="both"/>
        <w:rPr>
          <w:rFonts w:ascii="Palatino Linotype" w:hAnsi="Palatino Linotype"/>
          <w:sz w:val="20"/>
          <w:szCs w:val="20"/>
          <w:lang w:val="es-AR"/>
        </w:rPr>
      </w:pPr>
      <w:r w:rsidRPr="008F5CF4">
        <w:rPr>
          <w:rFonts w:ascii="Palatino Linotype" w:hAnsi="Palatino Linotype"/>
          <w:sz w:val="20"/>
          <w:szCs w:val="20"/>
          <w:lang w:val="es-AR"/>
        </w:rPr>
        <w:t>Desde un punto de vista especifico, resultan una renta o servicio vinculado a la explotación económica de</w:t>
      </w:r>
      <w:r w:rsidR="003B79DE" w:rsidRPr="008F5CF4">
        <w:rPr>
          <w:rFonts w:ascii="Palatino Linotype" w:hAnsi="Palatino Linotype"/>
          <w:sz w:val="20"/>
          <w:szCs w:val="20"/>
          <w:lang w:val="es-AR"/>
        </w:rPr>
        <w:t xml:space="preserve"> </w:t>
      </w:r>
      <w:r w:rsidRPr="008F5CF4">
        <w:rPr>
          <w:rFonts w:ascii="Palatino Linotype" w:hAnsi="Palatino Linotype"/>
          <w:sz w:val="20"/>
          <w:szCs w:val="20"/>
          <w:lang w:val="es-AR"/>
        </w:rPr>
        <w:t xml:space="preserve">la tierra. </w:t>
      </w:r>
    </w:p>
    <w:p w:rsidR="00101FDF" w:rsidRDefault="00DB2F7E" w:rsidP="00CF7DD9">
      <w:pPr>
        <w:jc w:val="both"/>
        <w:rPr>
          <w:rFonts w:ascii="Palatino Linotype" w:hAnsi="Palatino Linotype"/>
          <w:sz w:val="20"/>
          <w:szCs w:val="20"/>
          <w:lang w:val="es-AR"/>
        </w:rPr>
      </w:pPr>
      <w:r>
        <w:rPr>
          <w:rFonts w:ascii="Palatino Linotype" w:hAnsi="Palatino Linotype"/>
          <w:sz w:val="20"/>
          <w:szCs w:val="20"/>
          <w:lang w:val="es-AR"/>
        </w:rPr>
        <w:t>El  nuevo C.C.C.N recepta a las cargas reales en el</w:t>
      </w:r>
      <w:r w:rsidR="00873FBD">
        <w:rPr>
          <w:rFonts w:ascii="Palatino Linotype" w:hAnsi="Palatino Linotype"/>
          <w:sz w:val="20"/>
          <w:szCs w:val="20"/>
          <w:lang w:val="es-AR"/>
        </w:rPr>
        <w:t xml:space="preserve"> Art. 1888</w:t>
      </w:r>
      <w:r>
        <w:rPr>
          <w:rFonts w:ascii="Palatino Linotype" w:hAnsi="Palatino Linotype"/>
          <w:sz w:val="20"/>
          <w:szCs w:val="20"/>
          <w:lang w:val="es-AR"/>
        </w:rPr>
        <w:t xml:space="preserve"> </w:t>
      </w:r>
      <w:r w:rsidR="00B86090">
        <w:rPr>
          <w:rFonts w:ascii="Palatino Linotype" w:hAnsi="Palatino Linotype"/>
          <w:sz w:val="20"/>
          <w:szCs w:val="20"/>
          <w:lang w:val="es-AR"/>
        </w:rPr>
        <w:t xml:space="preserve"> que dispone</w:t>
      </w:r>
      <w:r w:rsidR="00101FDF">
        <w:rPr>
          <w:rFonts w:ascii="Palatino Linotype" w:hAnsi="Palatino Linotype"/>
          <w:sz w:val="20"/>
          <w:szCs w:val="20"/>
          <w:lang w:val="es-AR"/>
        </w:rPr>
        <w:t>:</w:t>
      </w:r>
    </w:p>
    <w:p w:rsidR="00CF7DD9" w:rsidRPr="00CF7DD9" w:rsidRDefault="00B86090" w:rsidP="004F7688">
      <w:pPr>
        <w:pBdr>
          <w:top w:val="single" w:sz="4" w:space="1" w:color="auto"/>
          <w:left w:val="single" w:sz="4" w:space="4" w:color="auto"/>
          <w:bottom w:val="single" w:sz="4" w:space="1" w:color="auto"/>
          <w:right w:val="single" w:sz="4" w:space="4" w:color="auto"/>
        </w:pBdr>
        <w:jc w:val="both"/>
        <w:rPr>
          <w:rFonts w:ascii="Palatino Linotype" w:hAnsi="Palatino Linotype"/>
          <w:b/>
          <w:sz w:val="20"/>
          <w:szCs w:val="20"/>
          <w:lang w:val="es-AR"/>
        </w:rPr>
      </w:pPr>
      <w:r>
        <w:rPr>
          <w:rFonts w:ascii="Palatino Linotype" w:hAnsi="Palatino Linotype"/>
          <w:sz w:val="20"/>
          <w:szCs w:val="20"/>
          <w:lang w:val="es-AR"/>
        </w:rPr>
        <w:t xml:space="preserve"> ”</w:t>
      </w:r>
      <w:r w:rsidR="00CF7DD9">
        <w:rPr>
          <w:rFonts w:ascii="Palatino Linotype" w:hAnsi="Palatino Linotype"/>
          <w:b/>
          <w:sz w:val="20"/>
          <w:szCs w:val="20"/>
          <w:lang w:val="es-AR"/>
        </w:rPr>
        <w:t xml:space="preserve">ARTICULO 1888: </w:t>
      </w:r>
      <w:r w:rsidR="00CF7DD9" w:rsidRPr="00CF7DD9">
        <w:rPr>
          <w:rFonts w:ascii="Palatino Linotype" w:hAnsi="Palatino Linotype"/>
          <w:b/>
          <w:sz w:val="20"/>
          <w:szCs w:val="20"/>
          <w:lang w:val="es-AR"/>
        </w:rPr>
        <w:t>Derechos reales sobre cosa propia o ajena. Carga o gravamen real. Son derechos reales sobre cosa total o parcialmente propia: el dominio, el condominio, la propiedad horizontal, los conjuntos inmobiliarios, el tiempo compartido, el cementerio privado y la superficie si existe propiedad superficiaria. Los restantes derechos reales recaen sobre cosa ajena.</w:t>
      </w:r>
    </w:p>
    <w:p w:rsidR="00DB2F7E" w:rsidRDefault="00CF7DD9" w:rsidP="004F7688">
      <w:pPr>
        <w:pBdr>
          <w:top w:val="single" w:sz="4" w:space="1" w:color="auto"/>
          <w:left w:val="single" w:sz="4" w:space="4" w:color="auto"/>
          <w:bottom w:val="single" w:sz="4" w:space="1" w:color="auto"/>
          <w:right w:val="single" w:sz="4" w:space="4" w:color="auto"/>
        </w:pBdr>
        <w:jc w:val="both"/>
        <w:rPr>
          <w:rFonts w:ascii="Palatino Linotype" w:hAnsi="Palatino Linotype"/>
          <w:b/>
          <w:sz w:val="20"/>
          <w:szCs w:val="20"/>
          <w:lang w:val="es-AR"/>
        </w:rPr>
      </w:pPr>
      <w:r w:rsidRPr="00B86090">
        <w:rPr>
          <w:rFonts w:ascii="Palatino Linotype" w:hAnsi="Palatino Linotype"/>
          <w:b/>
          <w:sz w:val="20"/>
          <w:szCs w:val="20"/>
          <w:lang w:val="es-AR"/>
        </w:rPr>
        <w:t>Con relación al dueño de la cosa, los derechos reales sobre cosa ajena constituyen cargas o gravámenes reales. Las cosas se presumen sin gravamen, excepto prueba en contrario. Toda duda sobre la existencia de un gravamen real, su extensión o el modo de ejercicio, se interpreta a favor del titular del bien gravado.</w:t>
      </w:r>
      <w:r w:rsidR="00B86090">
        <w:rPr>
          <w:rFonts w:ascii="Palatino Linotype" w:hAnsi="Palatino Linotype"/>
          <w:b/>
          <w:sz w:val="20"/>
          <w:szCs w:val="20"/>
          <w:lang w:val="es-AR"/>
        </w:rPr>
        <w:t>”</w:t>
      </w:r>
    </w:p>
    <w:p w:rsidR="004F7688" w:rsidRPr="00B86090" w:rsidRDefault="004F7688" w:rsidP="00CF7DD9">
      <w:pPr>
        <w:jc w:val="both"/>
        <w:rPr>
          <w:rFonts w:ascii="Palatino Linotype" w:hAnsi="Palatino Linotype"/>
          <w:b/>
          <w:sz w:val="20"/>
          <w:szCs w:val="20"/>
          <w:lang w:val="es-AR"/>
        </w:rPr>
      </w:pPr>
    </w:p>
    <w:p w:rsidR="006A7C17" w:rsidRPr="008F5CF4" w:rsidRDefault="00830F9D" w:rsidP="00A51ED2">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Palatino Linotype" w:hAnsi="Palatino Linotype"/>
          <w:sz w:val="20"/>
          <w:szCs w:val="20"/>
          <w:lang w:val="es-AR"/>
        </w:rPr>
      </w:pPr>
      <w:r w:rsidRPr="008F5CF4">
        <w:rPr>
          <w:rFonts w:ascii="Palatino Linotype" w:hAnsi="Palatino Linotype"/>
          <w:sz w:val="20"/>
          <w:szCs w:val="20"/>
          <w:lang w:val="es-AR"/>
        </w:rPr>
        <w:t>OBLIGACIONES PROPTER REM                                    CARGAS REALES</w:t>
      </w:r>
    </w:p>
    <w:p w:rsidR="00830F9D" w:rsidRPr="008F5CF4" w:rsidRDefault="00830F9D" w:rsidP="00A51ED2">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Palatino Linotype" w:hAnsi="Palatino Linotype"/>
          <w:sz w:val="20"/>
          <w:szCs w:val="20"/>
          <w:lang w:val="es-AR"/>
        </w:rPr>
      </w:pPr>
      <w:r w:rsidRPr="008F5CF4">
        <w:rPr>
          <w:rFonts w:ascii="Palatino Linotype" w:hAnsi="Palatino Linotype"/>
          <w:sz w:val="20"/>
          <w:szCs w:val="20"/>
          <w:lang w:val="es-AR"/>
        </w:rPr>
        <w:t xml:space="preserve">-El deudor es obligado desde que             </w:t>
      </w:r>
      <w:r w:rsidR="0081213D" w:rsidRPr="008F5CF4">
        <w:rPr>
          <w:rFonts w:ascii="Palatino Linotype" w:hAnsi="Palatino Linotype"/>
          <w:sz w:val="20"/>
          <w:szCs w:val="20"/>
          <w:lang w:val="es-AR"/>
        </w:rPr>
        <w:t xml:space="preserve">              </w:t>
      </w:r>
      <w:r w:rsidRPr="008F5CF4">
        <w:rPr>
          <w:rFonts w:ascii="Palatino Linotype" w:hAnsi="Palatino Linotype"/>
          <w:sz w:val="20"/>
          <w:szCs w:val="20"/>
          <w:lang w:val="es-AR"/>
        </w:rPr>
        <w:t>-El gravado con la carga real</w:t>
      </w:r>
    </w:p>
    <w:p w:rsidR="00830F9D" w:rsidRPr="008F5CF4" w:rsidRDefault="00830F9D" w:rsidP="00A51ED2">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Palatino Linotype" w:hAnsi="Palatino Linotype"/>
          <w:sz w:val="20"/>
          <w:szCs w:val="20"/>
          <w:lang w:val="es-AR"/>
        </w:rPr>
      </w:pPr>
      <w:r w:rsidRPr="008F5CF4">
        <w:rPr>
          <w:rFonts w:ascii="Palatino Linotype" w:hAnsi="Palatino Linotype"/>
          <w:sz w:val="20"/>
          <w:szCs w:val="20"/>
          <w:lang w:val="es-AR"/>
        </w:rPr>
        <w:t xml:space="preserve">es titular de la relación y responde  </w:t>
      </w:r>
      <w:r w:rsidR="0081213D" w:rsidRPr="008F5CF4">
        <w:rPr>
          <w:rFonts w:ascii="Palatino Linotype" w:hAnsi="Palatino Linotype"/>
          <w:sz w:val="20"/>
          <w:szCs w:val="20"/>
          <w:lang w:val="es-AR"/>
        </w:rPr>
        <w:t xml:space="preserve">                       </w:t>
      </w:r>
      <w:r w:rsidRPr="008F5CF4">
        <w:rPr>
          <w:rFonts w:ascii="Palatino Linotype" w:hAnsi="Palatino Linotype"/>
          <w:sz w:val="20"/>
          <w:szCs w:val="20"/>
          <w:lang w:val="es-AR"/>
        </w:rPr>
        <w:t xml:space="preserve"> no es deudor y está exento de </w:t>
      </w:r>
    </w:p>
    <w:p w:rsidR="0081213D" w:rsidRPr="008F5CF4" w:rsidRDefault="0081213D" w:rsidP="00A51ED2">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Palatino Linotype" w:hAnsi="Palatino Linotype"/>
          <w:sz w:val="20"/>
          <w:szCs w:val="20"/>
          <w:lang w:val="es-AR"/>
        </w:rPr>
      </w:pPr>
      <w:r w:rsidRPr="008F5CF4">
        <w:rPr>
          <w:rFonts w:ascii="Palatino Linotype" w:hAnsi="Palatino Linotype"/>
          <w:sz w:val="20"/>
          <w:szCs w:val="20"/>
          <w:lang w:val="es-AR"/>
        </w:rPr>
        <w:t xml:space="preserve">con todos sus bienes.                                                  </w:t>
      </w:r>
      <w:r w:rsidR="00352B73" w:rsidRPr="008F5CF4">
        <w:rPr>
          <w:rFonts w:ascii="Palatino Linotype" w:hAnsi="Palatino Linotype"/>
          <w:sz w:val="20"/>
          <w:szCs w:val="20"/>
          <w:lang w:val="es-AR"/>
        </w:rPr>
        <w:t>r</w:t>
      </w:r>
      <w:r w:rsidRPr="008F5CF4">
        <w:rPr>
          <w:rFonts w:ascii="Palatino Linotype" w:hAnsi="Palatino Linotype"/>
          <w:sz w:val="20"/>
          <w:szCs w:val="20"/>
          <w:lang w:val="es-AR"/>
        </w:rPr>
        <w:t>esponsabilidad con sus demás bienes.</w:t>
      </w:r>
    </w:p>
    <w:p w:rsidR="00830F9D" w:rsidRPr="008F5CF4" w:rsidRDefault="00830F9D" w:rsidP="00A51ED2">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Palatino Linotype" w:hAnsi="Palatino Linotype"/>
          <w:sz w:val="20"/>
          <w:szCs w:val="20"/>
          <w:lang w:val="es-AR"/>
        </w:rPr>
      </w:pPr>
      <w:r w:rsidRPr="008F5CF4">
        <w:rPr>
          <w:rFonts w:ascii="Palatino Linotype" w:hAnsi="Palatino Linotype"/>
          <w:sz w:val="20"/>
          <w:szCs w:val="20"/>
          <w:lang w:val="es-AR"/>
        </w:rPr>
        <w:t xml:space="preserve">                                                                                   </w:t>
      </w:r>
      <w:r w:rsidR="0081213D" w:rsidRPr="008F5CF4">
        <w:rPr>
          <w:rFonts w:ascii="Palatino Linotype" w:hAnsi="Palatino Linotype"/>
          <w:sz w:val="20"/>
          <w:szCs w:val="20"/>
          <w:lang w:val="es-AR"/>
        </w:rPr>
        <w:t xml:space="preserve">  </w:t>
      </w:r>
    </w:p>
    <w:p w:rsidR="00830F9D" w:rsidRPr="008F5CF4" w:rsidRDefault="00830F9D" w:rsidP="00A51ED2">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sz w:val="20"/>
          <w:szCs w:val="20"/>
          <w:lang w:val="es-AR"/>
        </w:rPr>
      </w:pPr>
      <w:r w:rsidRPr="008F5CF4">
        <w:rPr>
          <w:rFonts w:ascii="Palatino Linotype" w:hAnsi="Palatino Linotype"/>
          <w:sz w:val="20"/>
          <w:szCs w:val="20"/>
          <w:lang w:val="es-AR"/>
        </w:rPr>
        <w:t>-</w:t>
      </w:r>
      <w:r w:rsidRPr="008F5CF4">
        <w:rPr>
          <w:sz w:val="20"/>
          <w:szCs w:val="20"/>
          <w:lang w:val="es-AR"/>
        </w:rPr>
        <w:t xml:space="preserve"> </w:t>
      </w:r>
      <w:r w:rsidRPr="008F5CF4">
        <w:rPr>
          <w:rFonts w:ascii="Palatino Linotype" w:hAnsi="Palatino Linotype"/>
          <w:sz w:val="20"/>
          <w:szCs w:val="20"/>
          <w:lang w:val="es-AR"/>
        </w:rPr>
        <w:t>Para restringir su responsabilida</w:t>
      </w:r>
      <w:r w:rsidR="00352B73" w:rsidRPr="008F5CF4">
        <w:rPr>
          <w:rFonts w:ascii="Palatino Linotype" w:hAnsi="Palatino Linotype"/>
          <w:sz w:val="20"/>
          <w:szCs w:val="20"/>
          <w:lang w:val="es-AR"/>
        </w:rPr>
        <w:t xml:space="preserve">d y                     </w:t>
      </w:r>
      <w:r w:rsidRPr="008F5CF4">
        <w:rPr>
          <w:rFonts w:ascii="Palatino Linotype" w:hAnsi="Palatino Linotype"/>
          <w:sz w:val="20"/>
          <w:szCs w:val="20"/>
          <w:lang w:val="es-AR"/>
        </w:rPr>
        <w:t xml:space="preserve"> -El abandono del tercer</w:t>
      </w:r>
    </w:p>
    <w:p w:rsidR="00830F9D" w:rsidRPr="008F5CF4" w:rsidRDefault="00830F9D" w:rsidP="00A51ED2">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sz w:val="20"/>
          <w:szCs w:val="20"/>
          <w:lang w:val="es-AR"/>
        </w:rPr>
      </w:pPr>
      <w:r w:rsidRPr="008F5CF4">
        <w:rPr>
          <w:rFonts w:ascii="Palatino Linotype" w:hAnsi="Palatino Linotype"/>
          <w:sz w:val="20"/>
          <w:szCs w:val="20"/>
          <w:lang w:val="es-AR"/>
        </w:rPr>
        <w:t>liberarse, debe abandonar la re</w:t>
      </w:r>
      <w:r w:rsidR="00352B73" w:rsidRPr="008F5CF4">
        <w:rPr>
          <w:rFonts w:ascii="Palatino Linotype" w:hAnsi="Palatino Linotype"/>
          <w:sz w:val="20"/>
          <w:szCs w:val="20"/>
          <w:lang w:val="es-AR"/>
        </w:rPr>
        <w:t xml:space="preserve">lación                       </w:t>
      </w:r>
      <w:r w:rsidRPr="008F5CF4">
        <w:rPr>
          <w:rFonts w:ascii="Palatino Linotype" w:hAnsi="Palatino Linotype"/>
          <w:sz w:val="20"/>
          <w:szCs w:val="20"/>
          <w:lang w:val="es-AR"/>
        </w:rPr>
        <w:t xml:space="preserve"> poseedor se limita a facilitar</w:t>
      </w:r>
    </w:p>
    <w:p w:rsidR="00830F9D" w:rsidRPr="008F5CF4" w:rsidRDefault="00A51ED2" w:rsidP="00A51ED2">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sz w:val="20"/>
          <w:szCs w:val="20"/>
          <w:lang w:val="es-AR"/>
        </w:rPr>
      </w:pPr>
      <w:r>
        <w:rPr>
          <w:rFonts w:ascii="Palatino Linotype" w:hAnsi="Palatino Linotype"/>
          <w:sz w:val="20"/>
          <w:szCs w:val="20"/>
          <w:lang w:val="es-AR"/>
        </w:rPr>
        <w:t>señorío.</w:t>
      </w:r>
      <w:r w:rsidR="00830F9D" w:rsidRPr="008F5CF4">
        <w:rPr>
          <w:rFonts w:ascii="Palatino Linotype" w:hAnsi="Palatino Linotype"/>
          <w:sz w:val="20"/>
          <w:szCs w:val="20"/>
          <w:lang w:val="es-AR"/>
        </w:rPr>
        <w:t xml:space="preserve">  </w:t>
      </w:r>
      <w:r>
        <w:rPr>
          <w:rFonts w:ascii="Palatino Linotype" w:hAnsi="Palatino Linotype"/>
          <w:sz w:val="20"/>
          <w:szCs w:val="20"/>
          <w:lang w:val="es-AR"/>
        </w:rPr>
        <w:t>¿?</w:t>
      </w:r>
      <w:r w:rsidR="00830F9D" w:rsidRPr="008F5CF4">
        <w:rPr>
          <w:rFonts w:ascii="Palatino Linotype" w:hAnsi="Palatino Linotype"/>
          <w:sz w:val="20"/>
          <w:szCs w:val="20"/>
          <w:lang w:val="es-AR"/>
        </w:rPr>
        <w:t xml:space="preserve">                                                              </w:t>
      </w:r>
      <w:r w:rsidR="00B94369" w:rsidRPr="008F5CF4">
        <w:rPr>
          <w:rFonts w:ascii="Palatino Linotype" w:hAnsi="Palatino Linotype"/>
          <w:sz w:val="20"/>
          <w:szCs w:val="20"/>
          <w:lang w:val="es-AR"/>
        </w:rPr>
        <w:t xml:space="preserve">     </w:t>
      </w:r>
      <w:r w:rsidR="00352B73" w:rsidRPr="008F5CF4">
        <w:rPr>
          <w:rFonts w:ascii="Palatino Linotype" w:hAnsi="Palatino Linotype"/>
          <w:sz w:val="20"/>
          <w:szCs w:val="20"/>
          <w:lang w:val="es-AR"/>
        </w:rPr>
        <w:t xml:space="preserve"> </w:t>
      </w:r>
      <w:r w:rsidR="00830F9D" w:rsidRPr="008F5CF4">
        <w:rPr>
          <w:rFonts w:ascii="Palatino Linotype" w:hAnsi="Palatino Linotype"/>
          <w:sz w:val="20"/>
          <w:szCs w:val="20"/>
          <w:lang w:val="es-AR"/>
        </w:rPr>
        <w:t xml:space="preserve">el ejercicio de la  acción que </w:t>
      </w:r>
    </w:p>
    <w:p w:rsidR="00396E23" w:rsidRPr="008F5CF4" w:rsidRDefault="00830F9D" w:rsidP="00A51ED2">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sz w:val="20"/>
          <w:szCs w:val="20"/>
          <w:lang w:val="es-AR"/>
        </w:rPr>
      </w:pPr>
      <w:r w:rsidRPr="008F5CF4">
        <w:rPr>
          <w:rFonts w:ascii="Palatino Linotype" w:hAnsi="Palatino Linotype"/>
          <w:sz w:val="20"/>
          <w:szCs w:val="20"/>
          <w:lang w:val="es-AR"/>
        </w:rPr>
        <w:t xml:space="preserve">                                                           </w:t>
      </w:r>
      <w:r w:rsidR="00B94369" w:rsidRPr="008F5CF4">
        <w:rPr>
          <w:rFonts w:ascii="Palatino Linotype" w:hAnsi="Palatino Linotype"/>
          <w:sz w:val="20"/>
          <w:szCs w:val="20"/>
          <w:lang w:val="es-AR"/>
        </w:rPr>
        <w:t xml:space="preserve">                           </w:t>
      </w:r>
      <w:r w:rsidRPr="008F5CF4">
        <w:rPr>
          <w:rFonts w:ascii="Palatino Linotype" w:hAnsi="Palatino Linotype"/>
          <w:sz w:val="20"/>
          <w:szCs w:val="20"/>
          <w:lang w:val="es-AR"/>
        </w:rPr>
        <w:t>tiende a hacer efectiva la garantía.</w:t>
      </w:r>
    </w:p>
    <w:p w:rsidR="00D625B0" w:rsidRDefault="00D625B0" w:rsidP="00FF49D9">
      <w:pPr>
        <w:jc w:val="both"/>
        <w:rPr>
          <w:rFonts w:ascii="Palatino Linotype" w:hAnsi="Palatino Linotype"/>
          <w:b/>
          <w:sz w:val="20"/>
          <w:szCs w:val="20"/>
          <w:u w:val="single"/>
          <w:lang w:val="es-AR"/>
        </w:rPr>
      </w:pPr>
    </w:p>
    <w:p w:rsidR="00BD4F8A" w:rsidRPr="008F5CF4" w:rsidRDefault="00BD4F8A" w:rsidP="00FF49D9">
      <w:pPr>
        <w:jc w:val="both"/>
        <w:rPr>
          <w:rFonts w:ascii="Palatino Linotype" w:hAnsi="Palatino Linotype"/>
          <w:b/>
          <w:sz w:val="20"/>
          <w:szCs w:val="20"/>
          <w:u w:val="single"/>
          <w:lang w:val="es-AR"/>
        </w:rPr>
      </w:pPr>
      <w:r w:rsidRPr="008F5CF4">
        <w:rPr>
          <w:rFonts w:ascii="Palatino Linotype" w:hAnsi="Palatino Linotype"/>
          <w:b/>
          <w:sz w:val="20"/>
          <w:szCs w:val="20"/>
          <w:u w:val="single"/>
          <w:lang w:val="es-AR"/>
        </w:rPr>
        <w:lastRenderedPageBreak/>
        <w:t>Obligaciones in rem scriptae</w:t>
      </w:r>
    </w:p>
    <w:p w:rsidR="00C244A2" w:rsidRPr="008F5CF4" w:rsidRDefault="00F91353"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La  expresión significa la </w:t>
      </w:r>
      <w:r w:rsidR="00831305" w:rsidRPr="008F5CF4">
        <w:rPr>
          <w:rFonts w:ascii="Palatino Linotype" w:hAnsi="Palatino Linotype"/>
          <w:sz w:val="20"/>
          <w:szCs w:val="20"/>
          <w:lang w:val="es-AR"/>
        </w:rPr>
        <w:t>proyección</w:t>
      </w:r>
      <w:r w:rsidRPr="008F5CF4">
        <w:rPr>
          <w:rFonts w:ascii="Palatino Linotype" w:hAnsi="Palatino Linotype"/>
          <w:sz w:val="20"/>
          <w:szCs w:val="20"/>
          <w:lang w:val="es-AR"/>
        </w:rPr>
        <w:t xml:space="preserve"> del derecho personal sobre la cosa.</w:t>
      </w:r>
    </w:p>
    <w:p w:rsidR="00C244A2" w:rsidRPr="008F5CF4" w:rsidRDefault="00101FDF" w:rsidP="00FF49D9">
      <w:pPr>
        <w:jc w:val="both"/>
        <w:rPr>
          <w:rFonts w:ascii="Palatino Linotype" w:hAnsi="Palatino Linotype"/>
          <w:sz w:val="20"/>
          <w:szCs w:val="20"/>
          <w:lang w:val="es-AR"/>
        </w:rPr>
      </w:pPr>
      <w:r>
        <w:rPr>
          <w:rFonts w:ascii="Palatino Linotype" w:hAnsi="Palatino Linotype"/>
          <w:sz w:val="20"/>
          <w:szCs w:val="20"/>
          <w:lang w:val="es-AR"/>
        </w:rPr>
        <w:t xml:space="preserve"> Se da en el supuesto factico</w:t>
      </w:r>
      <w:r w:rsidR="00F91353" w:rsidRPr="008F5CF4">
        <w:rPr>
          <w:rFonts w:ascii="Palatino Linotype" w:hAnsi="Palatino Linotype"/>
          <w:sz w:val="20"/>
          <w:szCs w:val="20"/>
          <w:lang w:val="es-AR"/>
        </w:rPr>
        <w:t xml:space="preserve"> de la enajenación de un inmueble alquilado,  por el cual el  adquirente debe soportar al locatario sin haber formado parte del contrato de alquiler.</w:t>
      </w:r>
    </w:p>
    <w:p w:rsidR="00F91353" w:rsidRPr="00101FDF" w:rsidRDefault="00F91353" w:rsidP="00D625B0">
      <w:pPr>
        <w:pBdr>
          <w:top w:val="single" w:sz="4" w:space="1" w:color="auto"/>
          <w:left w:val="single" w:sz="4" w:space="4" w:color="auto"/>
          <w:bottom w:val="single" w:sz="4" w:space="1" w:color="auto"/>
          <w:right w:val="single" w:sz="4" w:space="4" w:color="auto"/>
        </w:pBdr>
        <w:jc w:val="both"/>
        <w:rPr>
          <w:rFonts w:ascii="Palatino Linotype" w:hAnsi="Palatino Linotype"/>
          <w:b/>
          <w:sz w:val="20"/>
          <w:szCs w:val="20"/>
          <w:lang w:val="es-AR"/>
        </w:rPr>
      </w:pPr>
      <w:r w:rsidRPr="00101FDF">
        <w:rPr>
          <w:rFonts w:ascii="Palatino Linotype" w:hAnsi="Palatino Linotype"/>
          <w:b/>
          <w:sz w:val="20"/>
          <w:szCs w:val="20"/>
          <w:lang w:val="es-AR"/>
        </w:rPr>
        <w:t xml:space="preserve">Art. </w:t>
      </w:r>
      <w:r w:rsidR="00D625B0">
        <w:rPr>
          <w:rFonts w:ascii="Palatino Linotype" w:hAnsi="Palatino Linotype"/>
          <w:b/>
          <w:sz w:val="20"/>
          <w:szCs w:val="20"/>
          <w:lang w:val="es-AR"/>
        </w:rPr>
        <w:t>1189</w:t>
      </w:r>
      <w:r w:rsidRPr="00101FDF">
        <w:rPr>
          <w:rFonts w:ascii="Palatino Linotype" w:hAnsi="Palatino Linotype"/>
          <w:b/>
          <w:sz w:val="20"/>
          <w:szCs w:val="20"/>
          <w:lang w:val="es-AR"/>
        </w:rPr>
        <w:t xml:space="preserve"> C.C</w:t>
      </w:r>
      <w:r w:rsidR="00D625B0">
        <w:rPr>
          <w:rFonts w:ascii="Palatino Linotype" w:hAnsi="Palatino Linotype"/>
          <w:b/>
          <w:sz w:val="20"/>
          <w:szCs w:val="20"/>
          <w:lang w:val="es-AR"/>
        </w:rPr>
        <w:t>. Y C.N.</w:t>
      </w:r>
      <w:r w:rsidRPr="00101FDF">
        <w:rPr>
          <w:rFonts w:ascii="Palatino Linotype" w:hAnsi="Palatino Linotype"/>
          <w:b/>
          <w:sz w:val="20"/>
          <w:szCs w:val="20"/>
          <w:lang w:val="es-AR"/>
        </w:rPr>
        <w:t xml:space="preserve"> “</w:t>
      </w:r>
      <w:r w:rsidR="00D625B0" w:rsidRPr="00D625B0">
        <w:rPr>
          <w:rFonts w:ascii="Palatino Linotype" w:hAnsi="Palatino Linotype"/>
          <w:b/>
          <w:sz w:val="20"/>
          <w:szCs w:val="20"/>
          <w:lang w:val="es-AR"/>
        </w:rPr>
        <w:t>Excepto pacto en contrario, la locación:</w:t>
      </w:r>
      <w:r w:rsidR="00D625B0">
        <w:rPr>
          <w:rFonts w:ascii="Palatino Linotype" w:hAnsi="Palatino Linotype"/>
          <w:b/>
          <w:sz w:val="20"/>
          <w:szCs w:val="20"/>
          <w:lang w:val="es-AR"/>
        </w:rPr>
        <w:t xml:space="preserve"> …</w:t>
      </w:r>
      <w:r w:rsidR="00D625B0" w:rsidRPr="00D625B0">
        <w:rPr>
          <w:rFonts w:ascii="Palatino Linotype" w:hAnsi="Palatino Linotype"/>
          <w:b/>
          <w:sz w:val="20"/>
          <w:szCs w:val="20"/>
          <w:lang w:val="es-AR"/>
        </w:rPr>
        <w:t xml:space="preserve"> b) subsiste durante el tiempo convenido, aunque la cosa locada sea enajenada.</w:t>
      </w:r>
      <w:r w:rsidRPr="00101FDF">
        <w:rPr>
          <w:rFonts w:ascii="Palatino Linotype" w:hAnsi="Palatino Linotype"/>
          <w:b/>
          <w:sz w:val="20"/>
          <w:szCs w:val="20"/>
          <w:lang w:val="es-AR"/>
        </w:rPr>
        <w:t>enajenada la finca arrendada por cualquier acto jurídico, la locación subsi</w:t>
      </w:r>
      <w:r w:rsidR="003B79DE" w:rsidRPr="00101FDF">
        <w:rPr>
          <w:rFonts w:ascii="Palatino Linotype" w:hAnsi="Palatino Linotype"/>
          <w:b/>
          <w:sz w:val="20"/>
          <w:szCs w:val="20"/>
          <w:lang w:val="es-AR"/>
        </w:rPr>
        <w:t>s</w:t>
      </w:r>
      <w:r w:rsidRPr="00101FDF">
        <w:rPr>
          <w:rFonts w:ascii="Palatino Linotype" w:hAnsi="Palatino Linotype"/>
          <w:b/>
          <w:sz w:val="20"/>
          <w:szCs w:val="20"/>
          <w:lang w:val="es-AR"/>
        </w:rPr>
        <w:t>te por el tiempo convenido”.</w:t>
      </w:r>
    </w:p>
    <w:p w:rsidR="00AE69A3" w:rsidRDefault="00711F47"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Es una </w:t>
      </w:r>
      <w:r w:rsidR="00831305" w:rsidRPr="008F5CF4">
        <w:rPr>
          <w:rFonts w:ascii="Palatino Linotype" w:hAnsi="Palatino Linotype"/>
          <w:sz w:val="20"/>
          <w:szCs w:val="20"/>
          <w:lang w:val="es-AR"/>
        </w:rPr>
        <w:t>aplicación</w:t>
      </w:r>
      <w:r w:rsidRPr="008F5CF4">
        <w:rPr>
          <w:rFonts w:ascii="Palatino Linotype" w:hAnsi="Palatino Linotype"/>
          <w:sz w:val="20"/>
          <w:szCs w:val="20"/>
          <w:lang w:val="es-AR"/>
        </w:rPr>
        <w:t xml:space="preserve"> del art. 3270CC  principio </w:t>
      </w:r>
      <w:r w:rsidR="00AE69A3">
        <w:rPr>
          <w:rFonts w:ascii="Palatino Linotype" w:hAnsi="Palatino Linotype"/>
          <w:sz w:val="20"/>
          <w:szCs w:val="20"/>
          <w:lang w:val="es-AR"/>
        </w:rPr>
        <w:t>‘n</w:t>
      </w:r>
      <w:r w:rsidR="00831305" w:rsidRPr="008F5CF4">
        <w:rPr>
          <w:rFonts w:ascii="Palatino Linotype" w:hAnsi="Palatino Linotype"/>
          <w:sz w:val="20"/>
          <w:szCs w:val="20"/>
          <w:lang w:val="es-AR"/>
        </w:rPr>
        <w:t>emo</w:t>
      </w:r>
      <w:r w:rsidR="0053172E" w:rsidRPr="008F5CF4">
        <w:rPr>
          <w:rFonts w:ascii="Palatino Linotype" w:hAnsi="Palatino Linotype"/>
          <w:sz w:val="20"/>
          <w:szCs w:val="20"/>
          <w:lang w:val="es-AR"/>
        </w:rPr>
        <w:t xml:space="preserve"> plus iuris</w:t>
      </w:r>
      <w:r w:rsidR="00AE69A3">
        <w:rPr>
          <w:rFonts w:ascii="Palatino Linotype" w:hAnsi="Palatino Linotype"/>
          <w:sz w:val="20"/>
          <w:szCs w:val="20"/>
          <w:lang w:val="es-AR"/>
        </w:rPr>
        <w:t>”</w:t>
      </w:r>
      <w:r w:rsidR="0053172E" w:rsidRPr="008F5CF4">
        <w:rPr>
          <w:rFonts w:ascii="Palatino Linotype" w:hAnsi="Palatino Linotype"/>
          <w:sz w:val="20"/>
          <w:szCs w:val="20"/>
          <w:lang w:val="es-AR"/>
        </w:rPr>
        <w:t xml:space="preserve"> el cual sostiene</w:t>
      </w:r>
      <w:r w:rsidR="00AE69A3">
        <w:rPr>
          <w:rFonts w:ascii="Palatino Linotype" w:hAnsi="Palatino Linotype"/>
          <w:sz w:val="20"/>
          <w:szCs w:val="20"/>
          <w:lang w:val="es-AR"/>
        </w:rPr>
        <w:t>:</w:t>
      </w:r>
    </w:p>
    <w:p w:rsidR="00AE69A3" w:rsidRDefault="00AE69A3" w:rsidP="00AE69A3">
      <w:pPr>
        <w:pBdr>
          <w:between w:val="single" w:sz="4" w:space="1" w:color="auto"/>
        </w:pBdr>
        <w:jc w:val="both"/>
        <w:rPr>
          <w:rFonts w:ascii="Palatino Linotype" w:hAnsi="Palatino Linotype"/>
          <w:b/>
          <w:sz w:val="20"/>
          <w:szCs w:val="20"/>
          <w:bdr w:val="single" w:sz="4" w:space="0" w:color="auto"/>
          <w:lang w:val="es-AR"/>
        </w:rPr>
      </w:pPr>
      <w:r w:rsidRPr="00AE69A3">
        <w:rPr>
          <w:rFonts w:ascii="Palatino Linotype" w:hAnsi="Palatino Linotype"/>
          <w:b/>
          <w:sz w:val="20"/>
          <w:szCs w:val="20"/>
          <w:bdr w:val="single" w:sz="4" w:space="0" w:color="auto"/>
          <w:lang w:val="es-AR"/>
        </w:rPr>
        <w:t xml:space="preserve">ART </w:t>
      </w:r>
      <w:r w:rsidR="00C715F3">
        <w:rPr>
          <w:rFonts w:ascii="Palatino Linotype" w:hAnsi="Palatino Linotype"/>
          <w:b/>
          <w:sz w:val="20"/>
          <w:szCs w:val="20"/>
          <w:bdr w:val="single" w:sz="4" w:space="0" w:color="auto"/>
          <w:lang w:val="es-AR"/>
        </w:rPr>
        <w:t>399</w:t>
      </w:r>
      <w:r w:rsidRPr="00AE69A3">
        <w:rPr>
          <w:rFonts w:ascii="Palatino Linotype" w:hAnsi="Palatino Linotype"/>
          <w:b/>
          <w:sz w:val="20"/>
          <w:szCs w:val="20"/>
          <w:bdr w:val="single" w:sz="4" w:space="0" w:color="auto"/>
          <w:lang w:val="es-AR"/>
        </w:rPr>
        <w:t xml:space="preserve"> C.C</w:t>
      </w:r>
      <w:r w:rsidR="00C715F3">
        <w:rPr>
          <w:rFonts w:ascii="Palatino Linotype" w:hAnsi="Palatino Linotype"/>
          <w:b/>
          <w:sz w:val="20"/>
          <w:szCs w:val="20"/>
          <w:bdr w:val="single" w:sz="4" w:space="0" w:color="auto"/>
          <w:lang w:val="es-AR"/>
        </w:rPr>
        <w:t>.Y C.N.</w:t>
      </w:r>
      <w:r w:rsidRPr="00AE69A3">
        <w:rPr>
          <w:rFonts w:ascii="Palatino Linotype" w:hAnsi="Palatino Linotype"/>
          <w:b/>
          <w:sz w:val="20"/>
          <w:szCs w:val="20"/>
          <w:bdr w:val="single" w:sz="4" w:space="0" w:color="auto"/>
          <w:lang w:val="es-AR"/>
        </w:rPr>
        <w:t xml:space="preserve">: </w:t>
      </w:r>
      <w:r w:rsidR="0053172E" w:rsidRPr="00AE69A3">
        <w:rPr>
          <w:rFonts w:ascii="Palatino Linotype" w:hAnsi="Palatino Linotype"/>
          <w:b/>
          <w:sz w:val="20"/>
          <w:szCs w:val="20"/>
          <w:bdr w:val="single" w:sz="4" w:space="0" w:color="auto"/>
          <w:lang w:val="es-AR"/>
        </w:rPr>
        <w:t>“</w:t>
      </w:r>
      <w:r w:rsidR="00C715F3" w:rsidRPr="00C715F3">
        <w:rPr>
          <w:rFonts w:ascii="Palatino Linotype" w:hAnsi="Palatino Linotype"/>
          <w:b/>
          <w:sz w:val="20"/>
          <w:szCs w:val="20"/>
          <w:bdr w:val="single" w:sz="4" w:space="0" w:color="auto"/>
          <w:lang w:val="es-AR"/>
        </w:rPr>
        <w:t>Nadie puede transmitir a otro un derecho mejor o más extenso que el que tiene, sin perjuicio de las excepciones legalmente dispuestas.</w:t>
      </w:r>
      <w:r>
        <w:rPr>
          <w:rFonts w:ascii="Palatino Linotype" w:hAnsi="Palatino Linotype"/>
          <w:b/>
          <w:sz w:val="20"/>
          <w:szCs w:val="20"/>
          <w:bdr w:val="single" w:sz="4" w:space="0" w:color="auto"/>
          <w:lang w:val="es-AR"/>
        </w:rPr>
        <w:t xml:space="preserve"> “</w:t>
      </w:r>
      <w:r w:rsidR="0053172E" w:rsidRPr="00AE69A3">
        <w:rPr>
          <w:rFonts w:ascii="Palatino Linotype" w:hAnsi="Palatino Linotype"/>
          <w:b/>
          <w:sz w:val="20"/>
          <w:szCs w:val="20"/>
          <w:bdr w:val="single" w:sz="4" w:space="0" w:color="auto"/>
          <w:lang w:val="es-AR"/>
        </w:rPr>
        <w:t xml:space="preserve">  </w:t>
      </w:r>
    </w:p>
    <w:p w:rsidR="004C42DF" w:rsidRPr="008F5CF4" w:rsidRDefault="00AE69A3" w:rsidP="00FF49D9">
      <w:pPr>
        <w:jc w:val="both"/>
        <w:rPr>
          <w:rFonts w:ascii="Palatino Linotype" w:hAnsi="Palatino Linotype"/>
          <w:sz w:val="20"/>
          <w:szCs w:val="20"/>
          <w:lang w:val="es-AR"/>
        </w:rPr>
      </w:pPr>
      <w:r>
        <w:rPr>
          <w:rFonts w:ascii="Palatino Linotype" w:hAnsi="Palatino Linotype"/>
          <w:sz w:val="20"/>
          <w:szCs w:val="20"/>
          <w:lang w:val="es-AR"/>
        </w:rPr>
        <w:t xml:space="preserve">El </w:t>
      </w:r>
      <w:r w:rsidR="004C42DF" w:rsidRPr="008F5CF4">
        <w:rPr>
          <w:rFonts w:ascii="Palatino Linotype" w:hAnsi="Palatino Linotype"/>
          <w:sz w:val="20"/>
          <w:szCs w:val="20"/>
          <w:lang w:val="es-AR"/>
        </w:rPr>
        <w:t>comprador de un inmueble alquilado adquiere el dominio cuyo uso y goce se encuentra ejercido por el locatario, titular de un derecho personal que nace del contrato de locación.</w:t>
      </w:r>
    </w:p>
    <w:p w:rsidR="000D5DF5"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OBIGACIONES PROPTER REM                           OBLIGACIONES IN REM SCRIPTAE</w:t>
      </w:r>
    </w:p>
    <w:p w:rsidR="0044355C"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 xml:space="preserve">-Liberación del antiguo dueño (enajenante        - No liberación del antiguo dueño ( enajenante </w:t>
      </w:r>
    </w:p>
    <w:p w:rsidR="0044355C"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 xml:space="preserve"> locador) y extinción de la obligación de            locador) que debe seguir garantizando el uso</w:t>
      </w:r>
    </w:p>
    <w:p w:rsidR="0044355C"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garantizar el uso y goce que pasa al nuevo         y goce de la cosa al inquilino</w:t>
      </w:r>
    </w:p>
    <w:p w:rsidR="000D5DF5"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propietario.</w:t>
      </w:r>
    </w:p>
    <w:p w:rsidR="0044355C"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p>
    <w:p w:rsidR="0044355C"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w:t>
      </w:r>
      <w:r w:rsidRPr="008F5CF4">
        <w:rPr>
          <w:sz w:val="20"/>
          <w:szCs w:val="20"/>
          <w:lang w:val="es-AR"/>
        </w:rPr>
        <w:t xml:space="preserve"> </w:t>
      </w:r>
      <w:r w:rsidRPr="008F5CF4">
        <w:rPr>
          <w:rFonts w:ascii="Palatino Linotype" w:hAnsi="Palatino Linotype"/>
          <w:sz w:val="20"/>
          <w:szCs w:val="20"/>
          <w:lang w:val="es-AR"/>
        </w:rPr>
        <w:t xml:space="preserve">La obligación pesa sobre el actual poseedor     -El locador continua siendo locador, y él </w:t>
      </w:r>
    </w:p>
    <w:p w:rsidR="0044355C"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 xml:space="preserve">de la cosa.                                                                 debe el uso y goce que ha conferido al </w:t>
      </w:r>
    </w:p>
    <w:p w:rsidR="0044355C"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 xml:space="preserve">                                                                                   locatario</w:t>
      </w:r>
      <w:r w:rsidR="001F567E" w:rsidRPr="008F5CF4">
        <w:rPr>
          <w:rFonts w:ascii="Palatino Linotype" w:hAnsi="Palatino Linotype"/>
          <w:sz w:val="20"/>
          <w:szCs w:val="20"/>
          <w:lang w:val="es-AR"/>
        </w:rPr>
        <w:t>.</w:t>
      </w:r>
    </w:p>
    <w:p w:rsidR="0044355C"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w:t>
      </w:r>
      <w:r w:rsidRPr="008F5CF4">
        <w:rPr>
          <w:sz w:val="20"/>
          <w:szCs w:val="20"/>
          <w:lang w:val="es-AR"/>
        </w:rPr>
        <w:t xml:space="preserve"> </w:t>
      </w:r>
      <w:r w:rsidRPr="008F5CF4">
        <w:rPr>
          <w:rFonts w:ascii="Palatino Linotype" w:hAnsi="Palatino Linotype"/>
          <w:sz w:val="20"/>
          <w:szCs w:val="20"/>
          <w:lang w:val="es-AR"/>
        </w:rPr>
        <w:t xml:space="preserve">El nuevo propietario le debe pagar                   - El inquilino está obligado con el locador          </w:t>
      </w:r>
    </w:p>
    <w:p w:rsidR="0044355C"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 xml:space="preserve">a quien  efectuó el gasto ( su condómino).            ( antiguo propietario) y en principio debe </w:t>
      </w:r>
    </w:p>
    <w:p w:rsidR="0044355C" w:rsidRPr="008F5CF4" w:rsidRDefault="0044355C"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 xml:space="preserve">                                                                                      pagar el canon a él</w:t>
      </w:r>
      <w:r w:rsidR="006726CF" w:rsidRPr="008F5CF4">
        <w:rPr>
          <w:rFonts w:ascii="Palatino Linotype" w:hAnsi="Palatino Linotype"/>
          <w:sz w:val="20"/>
          <w:szCs w:val="20"/>
          <w:lang w:val="es-AR"/>
        </w:rPr>
        <w:t>.</w:t>
      </w:r>
    </w:p>
    <w:p w:rsidR="006726CF" w:rsidRPr="008F5CF4" w:rsidRDefault="006726CF"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p>
    <w:p w:rsidR="0044355C" w:rsidRPr="008F5CF4" w:rsidRDefault="006726CF" w:rsidP="00C715F3">
      <w:pPr>
        <w:pBdr>
          <w:top w:val="single" w:sz="4" w:space="1" w:color="auto"/>
          <w:left w:val="single" w:sz="4" w:space="4" w:color="auto"/>
          <w:bottom w:val="single" w:sz="4" w:space="1" w:color="auto"/>
          <w:right w:val="single" w:sz="4" w:space="4" w:color="auto"/>
        </w:pBdr>
        <w:spacing w:after="0"/>
        <w:jc w:val="both"/>
        <w:rPr>
          <w:rFonts w:ascii="Palatino Linotype" w:hAnsi="Palatino Linotype"/>
          <w:sz w:val="20"/>
          <w:szCs w:val="20"/>
          <w:lang w:val="es-AR"/>
        </w:rPr>
      </w:pPr>
      <w:r w:rsidRPr="008F5CF4">
        <w:rPr>
          <w:rFonts w:ascii="Palatino Linotype" w:hAnsi="Palatino Linotype"/>
          <w:sz w:val="20"/>
          <w:szCs w:val="20"/>
          <w:lang w:val="es-AR"/>
        </w:rPr>
        <w:t>-</w:t>
      </w:r>
      <w:r w:rsidRPr="008F5CF4">
        <w:rPr>
          <w:sz w:val="20"/>
          <w:szCs w:val="20"/>
          <w:lang w:val="es-AR"/>
        </w:rPr>
        <w:t xml:space="preserve"> </w:t>
      </w:r>
      <w:r w:rsidRPr="008F5CF4">
        <w:rPr>
          <w:rFonts w:ascii="Palatino Linotype" w:hAnsi="Palatino Linotype"/>
          <w:sz w:val="20"/>
          <w:szCs w:val="20"/>
          <w:lang w:val="es-AR"/>
        </w:rPr>
        <w:t>Se libera con el abandono                                    - No se libera con el abandono.</w:t>
      </w:r>
    </w:p>
    <w:p w:rsidR="00F21DB7" w:rsidRPr="008F5CF4" w:rsidRDefault="00F21DB7" w:rsidP="00FF49D9">
      <w:pPr>
        <w:jc w:val="both"/>
        <w:rPr>
          <w:rFonts w:ascii="Palatino Linotype" w:hAnsi="Palatino Linotype"/>
          <w:b/>
          <w:sz w:val="20"/>
          <w:szCs w:val="20"/>
          <w:u w:val="single"/>
          <w:lang w:val="es-AR"/>
        </w:rPr>
      </w:pPr>
      <w:r w:rsidRPr="008F5CF4">
        <w:rPr>
          <w:rFonts w:ascii="Palatino Linotype" w:hAnsi="Palatino Linotype"/>
          <w:b/>
          <w:sz w:val="20"/>
          <w:szCs w:val="20"/>
          <w:u w:val="single"/>
          <w:lang w:val="es-AR"/>
        </w:rPr>
        <w:t>CASOS PRACTICOS</w:t>
      </w:r>
    </w:p>
    <w:p w:rsidR="001A5FC1" w:rsidRPr="008F5CF4" w:rsidRDefault="002F4E85" w:rsidP="00FF49D9">
      <w:pPr>
        <w:ind w:left="360"/>
        <w:jc w:val="both"/>
        <w:rPr>
          <w:rFonts w:ascii="Palatino Linotype" w:hAnsi="Palatino Linotype"/>
          <w:sz w:val="20"/>
          <w:szCs w:val="20"/>
          <w:lang w:val="es-AR"/>
        </w:rPr>
      </w:pPr>
      <w:r w:rsidRPr="00B05BC6">
        <w:rPr>
          <w:rFonts w:ascii="Palatino Linotype" w:hAnsi="Palatino Linotype"/>
          <w:b/>
          <w:sz w:val="20"/>
          <w:szCs w:val="20"/>
          <w:lang w:val="es-AR"/>
        </w:rPr>
        <w:t>A</w:t>
      </w:r>
      <w:r w:rsidR="00B05BC6">
        <w:rPr>
          <w:rFonts w:ascii="Palatino Linotype" w:hAnsi="Palatino Linotype"/>
          <w:b/>
          <w:sz w:val="20"/>
          <w:szCs w:val="20"/>
          <w:lang w:val="es-AR"/>
        </w:rPr>
        <w:t xml:space="preserve"> </w:t>
      </w:r>
      <w:r w:rsidRPr="008F5CF4">
        <w:rPr>
          <w:rFonts w:ascii="Palatino Linotype" w:hAnsi="Palatino Linotype"/>
          <w:sz w:val="20"/>
          <w:szCs w:val="20"/>
          <w:lang w:val="es-AR"/>
        </w:rPr>
        <w:t>-</w:t>
      </w:r>
      <w:r w:rsidR="00B05BC6">
        <w:rPr>
          <w:rFonts w:ascii="Palatino Linotype" w:hAnsi="Palatino Linotype"/>
          <w:sz w:val="20"/>
          <w:szCs w:val="20"/>
          <w:lang w:val="es-AR"/>
        </w:rPr>
        <w:t xml:space="preserve"> </w:t>
      </w:r>
      <w:r w:rsidR="006D1063" w:rsidRPr="008F5CF4">
        <w:rPr>
          <w:rFonts w:ascii="Palatino Linotype" w:hAnsi="Palatino Linotype"/>
          <w:sz w:val="20"/>
          <w:szCs w:val="20"/>
          <w:lang w:val="es-AR"/>
        </w:rPr>
        <w:t xml:space="preserve">Carlos y Amelia </w:t>
      </w:r>
      <w:r w:rsidR="00C442A3" w:rsidRPr="008F5CF4">
        <w:rPr>
          <w:rFonts w:ascii="Palatino Linotype" w:hAnsi="Palatino Linotype"/>
          <w:sz w:val="20"/>
          <w:szCs w:val="20"/>
          <w:lang w:val="es-AR"/>
        </w:rPr>
        <w:t xml:space="preserve">son hermanos y </w:t>
      </w:r>
      <w:r w:rsidR="006D1063" w:rsidRPr="008F5CF4">
        <w:rPr>
          <w:rFonts w:ascii="Palatino Linotype" w:hAnsi="Palatino Linotype"/>
          <w:sz w:val="20"/>
          <w:szCs w:val="20"/>
          <w:lang w:val="es-AR"/>
        </w:rPr>
        <w:t>heredan un inmueble de su padre.</w:t>
      </w:r>
      <w:r w:rsidR="001A5FC1" w:rsidRPr="008F5CF4">
        <w:rPr>
          <w:rFonts w:ascii="Palatino Linotype" w:hAnsi="Palatino Linotype"/>
          <w:sz w:val="20"/>
          <w:szCs w:val="20"/>
          <w:lang w:val="es-AR"/>
        </w:rPr>
        <w:t xml:space="preserve"> </w:t>
      </w:r>
      <w:r w:rsidR="006D1063" w:rsidRPr="008F5CF4">
        <w:rPr>
          <w:rFonts w:ascii="Palatino Linotype" w:hAnsi="Palatino Linotype"/>
          <w:sz w:val="20"/>
          <w:szCs w:val="20"/>
          <w:lang w:val="es-AR"/>
        </w:rPr>
        <w:t>Carlos</w:t>
      </w:r>
      <w:r w:rsidR="00260243" w:rsidRPr="008F5CF4">
        <w:rPr>
          <w:rFonts w:ascii="Palatino Linotype" w:hAnsi="Palatino Linotype"/>
          <w:sz w:val="20"/>
          <w:szCs w:val="20"/>
          <w:lang w:val="es-AR"/>
        </w:rPr>
        <w:t xml:space="preserve"> le </w:t>
      </w:r>
      <w:r w:rsidR="006D1063" w:rsidRPr="008F5CF4">
        <w:rPr>
          <w:rFonts w:ascii="Palatino Linotype" w:hAnsi="Palatino Linotype"/>
          <w:sz w:val="20"/>
          <w:szCs w:val="20"/>
          <w:lang w:val="es-AR"/>
        </w:rPr>
        <w:t xml:space="preserve"> pide a Amelia vi</w:t>
      </w:r>
      <w:r w:rsidR="00260243" w:rsidRPr="008F5CF4">
        <w:rPr>
          <w:rFonts w:ascii="Palatino Linotype" w:hAnsi="Palatino Linotype"/>
          <w:sz w:val="20"/>
          <w:szCs w:val="20"/>
          <w:lang w:val="es-AR"/>
        </w:rPr>
        <w:t>vir en el inmueble y ella acepta</w:t>
      </w:r>
      <w:r w:rsidR="006D1063" w:rsidRPr="008F5CF4">
        <w:rPr>
          <w:rFonts w:ascii="Palatino Linotype" w:hAnsi="Palatino Linotype"/>
          <w:sz w:val="20"/>
          <w:szCs w:val="20"/>
          <w:lang w:val="es-AR"/>
        </w:rPr>
        <w:t>.</w:t>
      </w:r>
      <w:r w:rsidR="001A5FC1" w:rsidRPr="008F5CF4">
        <w:rPr>
          <w:rFonts w:ascii="Palatino Linotype" w:hAnsi="Palatino Linotype"/>
          <w:sz w:val="20"/>
          <w:szCs w:val="20"/>
          <w:lang w:val="es-AR"/>
        </w:rPr>
        <w:t xml:space="preserve"> </w:t>
      </w:r>
      <w:r w:rsidR="00152C32" w:rsidRPr="008F5CF4">
        <w:rPr>
          <w:rFonts w:ascii="Palatino Linotype" w:hAnsi="Palatino Linotype"/>
          <w:sz w:val="20"/>
          <w:szCs w:val="20"/>
          <w:lang w:val="es-AR"/>
        </w:rPr>
        <w:t>Carlos vive varios meses</w:t>
      </w:r>
      <w:r w:rsidR="006D1063" w:rsidRPr="008F5CF4">
        <w:rPr>
          <w:rFonts w:ascii="Palatino Linotype" w:hAnsi="Palatino Linotype"/>
          <w:sz w:val="20"/>
          <w:szCs w:val="20"/>
          <w:lang w:val="es-AR"/>
        </w:rPr>
        <w:t xml:space="preserve"> ahí y decide realizar numerosas reparaciones. Contrata con distintas  empresa</w:t>
      </w:r>
      <w:r w:rsidR="006A7C17" w:rsidRPr="008F5CF4">
        <w:rPr>
          <w:rFonts w:ascii="Palatino Linotype" w:hAnsi="Palatino Linotype"/>
          <w:sz w:val="20"/>
          <w:szCs w:val="20"/>
          <w:lang w:val="es-AR"/>
        </w:rPr>
        <w:t>s para que r</w:t>
      </w:r>
      <w:r w:rsidR="001A5FC1" w:rsidRPr="008F5CF4">
        <w:rPr>
          <w:rFonts w:ascii="Palatino Linotype" w:hAnsi="Palatino Linotype"/>
          <w:sz w:val="20"/>
          <w:szCs w:val="20"/>
          <w:lang w:val="es-AR"/>
        </w:rPr>
        <w:t xml:space="preserve">ealicen los arreglos: </w:t>
      </w:r>
      <w:r w:rsidR="006D1063" w:rsidRPr="008F5CF4">
        <w:rPr>
          <w:rFonts w:ascii="Palatino Linotype" w:hAnsi="Palatino Linotype"/>
          <w:sz w:val="20"/>
          <w:szCs w:val="20"/>
          <w:lang w:val="es-AR"/>
        </w:rPr>
        <w:t>pintar toda la casa, arreglar el techo y  mejorar el jardín.</w:t>
      </w:r>
    </w:p>
    <w:p w:rsidR="001A5FC1" w:rsidRPr="008F5CF4" w:rsidRDefault="006D1063" w:rsidP="00FF49D9">
      <w:pPr>
        <w:ind w:left="360"/>
        <w:jc w:val="both"/>
        <w:rPr>
          <w:rFonts w:ascii="Palatino Linotype" w:hAnsi="Palatino Linotype"/>
          <w:sz w:val="20"/>
          <w:szCs w:val="20"/>
          <w:lang w:val="es-AR"/>
        </w:rPr>
      </w:pPr>
      <w:r w:rsidRPr="008F5CF4">
        <w:rPr>
          <w:rFonts w:ascii="Palatino Linotype" w:hAnsi="Palatino Linotype"/>
          <w:sz w:val="20"/>
          <w:szCs w:val="20"/>
          <w:lang w:val="es-AR"/>
        </w:rPr>
        <w:t>Amelia concurre a tu estudio jurídico porque quiere saber si</w:t>
      </w:r>
      <w:r w:rsidR="000D5DF5" w:rsidRPr="008F5CF4">
        <w:rPr>
          <w:rFonts w:ascii="Palatino Linotype" w:hAnsi="Palatino Linotype"/>
          <w:sz w:val="20"/>
          <w:szCs w:val="20"/>
          <w:lang w:val="es-AR"/>
        </w:rPr>
        <w:t xml:space="preserve"> </w:t>
      </w:r>
      <w:r w:rsidR="00C442A3" w:rsidRPr="008F5CF4">
        <w:rPr>
          <w:rFonts w:ascii="Palatino Linotype" w:hAnsi="Palatino Linotype"/>
          <w:sz w:val="20"/>
          <w:szCs w:val="20"/>
          <w:lang w:val="es-AR"/>
        </w:rPr>
        <w:t xml:space="preserve">ella debe contribuir </w:t>
      </w:r>
      <w:r w:rsidRPr="008F5CF4">
        <w:rPr>
          <w:rFonts w:ascii="Palatino Linotype" w:hAnsi="Palatino Linotype"/>
          <w:sz w:val="20"/>
          <w:szCs w:val="20"/>
          <w:lang w:val="es-AR"/>
        </w:rPr>
        <w:t xml:space="preserve"> a</w:t>
      </w:r>
      <w:r w:rsidR="000D5DF5" w:rsidRPr="008F5CF4">
        <w:rPr>
          <w:rFonts w:ascii="Palatino Linotype" w:hAnsi="Palatino Linotype"/>
          <w:sz w:val="20"/>
          <w:szCs w:val="20"/>
          <w:lang w:val="es-AR"/>
        </w:rPr>
        <w:t xml:space="preserve"> </w:t>
      </w:r>
      <w:r w:rsidRPr="008F5CF4">
        <w:rPr>
          <w:rFonts w:ascii="Palatino Linotype" w:hAnsi="Palatino Linotype"/>
          <w:sz w:val="20"/>
          <w:szCs w:val="20"/>
          <w:lang w:val="es-AR"/>
        </w:rPr>
        <w:t>l</w:t>
      </w:r>
      <w:r w:rsidR="000D5DF5" w:rsidRPr="008F5CF4">
        <w:rPr>
          <w:rFonts w:ascii="Palatino Linotype" w:hAnsi="Palatino Linotype"/>
          <w:sz w:val="20"/>
          <w:szCs w:val="20"/>
          <w:lang w:val="es-AR"/>
        </w:rPr>
        <w:t>os</w:t>
      </w:r>
      <w:r w:rsidRPr="008F5CF4">
        <w:rPr>
          <w:rFonts w:ascii="Palatino Linotype" w:hAnsi="Palatino Linotype"/>
          <w:sz w:val="20"/>
          <w:szCs w:val="20"/>
          <w:lang w:val="es-AR"/>
        </w:rPr>
        <w:t xml:space="preserve"> gastos de las reparaciones realizadas por su hermano</w:t>
      </w:r>
      <w:r w:rsidR="00C442A3" w:rsidRPr="008F5CF4">
        <w:rPr>
          <w:rFonts w:ascii="Palatino Linotype" w:hAnsi="Palatino Linotype"/>
          <w:sz w:val="20"/>
          <w:szCs w:val="20"/>
          <w:lang w:val="es-AR"/>
        </w:rPr>
        <w:t xml:space="preserve">. </w:t>
      </w:r>
      <w:r w:rsidRPr="008F5CF4">
        <w:rPr>
          <w:rFonts w:ascii="Palatino Linotype" w:hAnsi="Palatino Linotype"/>
          <w:sz w:val="20"/>
          <w:szCs w:val="20"/>
          <w:lang w:val="es-AR"/>
        </w:rPr>
        <w:t xml:space="preserve"> </w:t>
      </w:r>
    </w:p>
    <w:p w:rsidR="000D5DF5" w:rsidRPr="008F5CF4" w:rsidRDefault="006D1063" w:rsidP="00FF49D9">
      <w:pPr>
        <w:ind w:left="360"/>
        <w:jc w:val="both"/>
        <w:rPr>
          <w:rFonts w:ascii="Palatino Linotype" w:hAnsi="Palatino Linotype"/>
          <w:sz w:val="20"/>
          <w:szCs w:val="20"/>
          <w:lang w:val="es-AR"/>
        </w:rPr>
      </w:pPr>
      <w:r w:rsidRPr="008F5CF4">
        <w:rPr>
          <w:rFonts w:ascii="Palatino Linotype" w:hAnsi="Palatino Linotype"/>
          <w:sz w:val="20"/>
          <w:szCs w:val="20"/>
          <w:lang w:val="es-AR"/>
        </w:rPr>
        <w:t>Lee los</w:t>
      </w:r>
      <w:r w:rsidR="000D5DF5" w:rsidRPr="008F5CF4">
        <w:rPr>
          <w:rFonts w:ascii="Palatino Linotype" w:hAnsi="Palatino Linotype"/>
          <w:sz w:val="20"/>
          <w:szCs w:val="20"/>
          <w:lang w:val="es-AR"/>
        </w:rPr>
        <w:t xml:space="preserve"> siguientes artículos del CC.</w:t>
      </w:r>
      <w:r w:rsidR="003F4B06">
        <w:rPr>
          <w:rFonts w:ascii="Palatino Linotype" w:hAnsi="Palatino Linotype"/>
          <w:sz w:val="20"/>
          <w:szCs w:val="20"/>
          <w:lang w:val="es-AR"/>
        </w:rPr>
        <w:t>YC.N.</w:t>
      </w:r>
      <w:r w:rsidR="000D5DF5" w:rsidRPr="008F5CF4">
        <w:rPr>
          <w:rFonts w:ascii="Palatino Linotype" w:hAnsi="Palatino Linotype"/>
          <w:sz w:val="20"/>
          <w:szCs w:val="20"/>
          <w:lang w:val="es-AR"/>
        </w:rPr>
        <w:t xml:space="preserve"> para resolver el </w:t>
      </w:r>
      <w:r w:rsidR="006A7C17" w:rsidRPr="008F5CF4">
        <w:rPr>
          <w:rFonts w:ascii="Palatino Linotype" w:hAnsi="Palatino Linotype"/>
          <w:sz w:val="20"/>
          <w:szCs w:val="20"/>
          <w:lang w:val="es-AR"/>
        </w:rPr>
        <w:t xml:space="preserve"> presente</w:t>
      </w:r>
      <w:r w:rsidR="00C442A3" w:rsidRPr="008F5CF4">
        <w:rPr>
          <w:rFonts w:ascii="Palatino Linotype" w:hAnsi="Palatino Linotype"/>
          <w:sz w:val="20"/>
          <w:szCs w:val="20"/>
          <w:lang w:val="es-AR"/>
        </w:rPr>
        <w:t xml:space="preserve"> </w:t>
      </w:r>
      <w:r w:rsidR="000D5DF5" w:rsidRPr="008F5CF4">
        <w:rPr>
          <w:rFonts w:ascii="Palatino Linotype" w:hAnsi="Palatino Linotype"/>
          <w:sz w:val="20"/>
          <w:szCs w:val="20"/>
          <w:lang w:val="es-AR"/>
        </w:rPr>
        <w:t>caso</w:t>
      </w:r>
      <w:r w:rsidR="00C442A3" w:rsidRPr="008F5CF4">
        <w:rPr>
          <w:rFonts w:ascii="Palatino Linotype" w:hAnsi="Palatino Linotype"/>
          <w:sz w:val="20"/>
          <w:szCs w:val="20"/>
          <w:lang w:val="es-AR"/>
        </w:rPr>
        <w:t>:</w:t>
      </w:r>
    </w:p>
    <w:p w:rsidR="00CD60CE" w:rsidRPr="00CD60CE" w:rsidRDefault="00CD60CE" w:rsidP="00CD60CE">
      <w:pPr>
        <w:pBdr>
          <w:top w:val="single" w:sz="4" w:space="1" w:color="auto"/>
          <w:left w:val="single" w:sz="4" w:space="4" w:color="auto"/>
          <w:bottom w:val="single" w:sz="4" w:space="1" w:color="auto"/>
          <w:right w:val="single" w:sz="4" w:space="4" w:color="auto"/>
        </w:pBdr>
        <w:jc w:val="both"/>
        <w:rPr>
          <w:rFonts w:ascii="Palatino Linotype" w:hAnsi="Palatino Linotype"/>
          <w:b/>
          <w:i/>
          <w:color w:val="000000" w:themeColor="text1"/>
          <w:sz w:val="20"/>
          <w:szCs w:val="20"/>
          <w:lang w:val="es-AR"/>
        </w:rPr>
      </w:pPr>
      <w:r w:rsidRPr="00CD60CE">
        <w:rPr>
          <w:rFonts w:ascii="Palatino Linotype" w:hAnsi="Palatino Linotype"/>
          <w:b/>
          <w:i/>
          <w:color w:val="000000" w:themeColor="text1"/>
          <w:sz w:val="20"/>
          <w:szCs w:val="20"/>
          <w:lang w:val="es-AR"/>
        </w:rPr>
        <w:lastRenderedPageBreak/>
        <w:t>ARTICULO 1991.- Gastos. Cada condómino debe pagar los gastos de conservación y reparación de la cosa y las mejoras necesarias y reembolsar a los otros lo que hayan pagado en exceso con relación a sus partes indivisas. No puede liberarse de estas obligaciones por la renuncia a su derecho.</w:t>
      </w:r>
    </w:p>
    <w:p w:rsidR="00CD60CE" w:rsidRPr="00CD60CE" w:rsidRDefault="00CD60CE" w:rsidP="00CD60CE">
      <w:pPr>
        <w:pBdr>
          <w:top w:val="single" w:sz="4" w:space="1" w:color="auto"/>
          <w:left w:val="single" w:sz="4" w:space="4" w:color="auto"/>
          <w:bottom w:val="single" w:sz="4" w:space="1" w:color="auto"/>
          <w:right w:val="single" w:sz="4" w:space="4" w:color="auto"/>
        </w:pBdr>
        <w:jc w:val="both"/>
        <w:rPr>
          <w:rFonts w:ascii="Palatino Linotype" w:hAnsi="Palatino Linotype"/>
          <w:b/>
          <w:i/>
          <w:color w:val="000000" w:themeColor="text1"/>
          <w:sz w:val="20"/>
          <w:szCs w:val="20"/>
          <w:lang w:val="es-AR"/>
        </w:rPr>
      </w:pPr>
      <w:r w:rsidRPr="00CD60CE">
        <w:rPr>
          <w:rFonts w:ascii="Palatino Linotype" w:hAnsi="Palatino Linotype"/>
          <w:b/>
          <w:i/>
          <w:color w:val="000000" w:themeColor="text1"/>
          <w:sz w:val="20"/>
          <w:szCs w:val="20"/>
          <w:lang w:val="es-AR"/>
        </w:rPr>
        <w:t xml:space="preserve"> El condómino que abona tales gastos puede reclamar intereses desde la fecha del pago.</w:t>
      </w:r>
    </w:p>
    <w:p w:rsidR="00CD60CE" w:rsidRPr="00CD60CE" w:rsidRDefault="00CD60CE" w:rsidP="00CD60CE">
      <w:pPr>
        <w:pBdr>
          <w:top w:val="single" w:sz="4" w:space="1" w:color="auto"/>
          <w:left w:val="single" w:sz="4" w:space="4" w:color="auto"/>
          <w:bottom w:val="single" w:sz="4" w:space="1" w:color="auto"/>
          <w:right w:val="single" w:sz="4" w:space="4" w:color="auto"/>
        </w:pBdr>
        <w:jc w:val="both"/>
        <w:rPr>
          <w:rFonts w:ascii="Palatino Linotype" w:hAnsi="Palatino Linotype"/>
          <w:b/>
          <w:i/>
          <w:color w:val="000000" w:themeColor="text1"/>
          <w:sz w:val="20"/>
          <w:szCs w:val="20"/>
          <w:lang w:val="es-AR"/>
        </w:rPr>
      </w:pPr>
      <w:r w:rsidRPr="00CD60CE">
        <w:rPr>
          <w:rFonts w:ascii="Palatino Linotype" w:hAnsi="Palatino Linotype"/>
          <w:b/>
          <w:i/>
          <w:color w:val="000000" w:themeColor="text1"/>
          <w:sz w:val="20"/>
          <w:szCs w:val="20"/>
          <w:lang w:val="es-AR"/>
        </w:rPr>
        <w:t xml:space="preserve"> ARTICULO 1992.- Deudas en beneficio de la comunidad. Si un condómino contrae deudas en beneficio de la comunidad, es el único obligado frente al tercero acreedor, pero tiene acción contra los otros para el reembolso de lo pagado.</w:t>
      </w:r>
    </w:p>
    <w:p w:rsidR="00CD60CE" w:rsidRDefault="00CD60CE" w:rsidP="00CD60CE">
      <w:pPr>
        <w:pBdr>
          <w:top w:val="single" w:sz="4" w:space="1" w:color="auto"/>
          <w:left w:val="single" w:sz="4" w:space="4" w:color="auto"/>
          <w:bottom w:val="single" w:sz="4" w:space="1" w:color="auto"/>
          <w:right w:val="single" w:sz="4" w:space="4" w:color="auto"/>
        </w:pBdr>
        <w:jc w:val="both"/>
        <w:rPr>
          <w:rFonts w:ascii="Palatino Linotype" w:hAnsi="Palatino Linotype"/>
          <w:b/>
          <w:i/>
          <w:color w:val="000000" w:themeColor="text1"/>
          <w:sz w:val="20"/>
          <w:szCs w:val="20"/>
          <w:lang w:val="es-AR"/>
        </w:rPr>
      </w:pPr>
      <w:r w:rsidRPr="00CD60CE">
        <w:rPr>
          <w:rFonts w:ascii="Palatino Linotype" w:hAnsi="Palatino Linotype"/>
          <w:b/>
          <w:i/>
          <w:color w:val="000000" w:themeColor="text1"/>
          <w:sz w:val="20"/>
          <w:szCs w:val="20"/>
          <w:lang w:val="es-AR"/>
        </w:rPr>
        <w:t xml:space="preserve"> Si todos se obligaron sin expresión de cuotas y sin estipular solidaridad, deben satisfacer la deuda por partes iguales. Quien ha pagado de más con respecto a la parte indivisa que le corresponde, tiene derecho contra los otros, para que le restituyan lo pagado en esa proporción.</w:t>
      </w:r>
    </w:p>
    <w:p w:rsidR="00CD60CE" w:rsidRDefault="00CD60CE" w:rsidP="00B05BC6">
      <w:pPr>
        <w:pBdr>
          <w:top w:val="single" w:sz="4" w:space="1" w:color="auto"/>
          <w:left w:val="single" w:sz="4" w:space="4" w:color="auto"/>
          <w:bottom w:val="single" w:sz="4" w:space="1" w:color="auto"/>
          <w:right w:val="single" w:sz="4" w:space="4" w:color="auto"/>
        </w:pBdr>
        <w:jc w:val="both"/>
        <w:rPr>
          <w:rFonts w:ascii="Palatino Linotype" w:hAnsi="Palatino Linotype"/>
          <w:b/>
          <w:i/>
          <w:color w:val="000000" w:themeColor="text1"/>
          <w:sz w:val="20"/>
          <w:szCs w:val="20"/>
          <w:lang w:val="es-AR"/>
        </w:rPr>
      </w:pPr>
    </w:p>
    <w:p w:rsidR="006A7C17" w:rsidRPr="008F5CF4" w:rsidRDefault="006A7C17" w:rsidP="00FF49D9">
      <w:pPr>
        <w:jc w:val="both"/>
        <w:rPr>
          <w:rFonts w:ascii="Palatino Linotype" w:hAnsi="Palatino Linotype"/>
          <w:sz w:val="20"/>
          <w:szCs w:val="20"/>
          <w:lang w:val="es-AR"/>
        </w:rPr>
      </w:pPr>
      <w:r w:rsidRPr="008F5CF4">
        <w:rPr>
          <w:rFonts w:ascii="Palatino Linotype" w:hAnsi="Palatino Linotype"/>
          <w:sz w:val="20"/>
          <w:szCs w:val="20"/>
          <w:lang w:val="es-AR"/>
        </w:rPr>
        <w:t>Responde:</w:t>
      </w:r>
    </w:p>
    <w:p w:rsidR="006D1063" w:rsidRPr="008F5CF4" w:rsidRDefault="006A7C17" w:rsidP="00FF49D9">
      <w:pPr>
        <w:jc w:val="both"/>
        <w:rPr>
          <w:rFonts w:ascii="Palatino Linotype" w:hAnsi="Palatino Linotype"/>
          <w:sz w:val="20"/>
          <w:szCs w:val="20"/>
          <w:lang w:val="es-AR"/>
        </w:rPr>
      </w:pPr>
      <w:r w:rsidRPr="008F5CF4">
        <w:rPr>
          <w:rFonts w:ascii="Palatino Linotype" w:hAnsi="Palatino Linotype"/>
          <w:sz w:val="20"/>
          <w:szCs w:val="20"/>
          <w:lang w:val="es-AR"/>
        </w:rPr>
        <w:t>1-</w:t>
      </w:r>
      <w:r w:rsidR="00374B30" w:rsidRPr="008F5CF4">
        <w:rPr>
          <w:rFonts w:ascii="Palatino Linotype" w:hAnsi="Palatino Linotype"/>
          <w:sz w:val="20"/>
          <w:szCs w:val="20"/>
          <w:lang w:val="es-AR"/>
        </w:rPr>
        <w:t>¿</w:t>
      </w:r>
      <w:r w:rsidR="006A5B6F" w:rsidRPr="008F5CF4">
        <w:rPr>
          <w:rFonts w:ascii="Palatino Linotype" w:hAnsi="Palatino Linotype"/>
          <w:sz w:val="20"/>
          <w:szCs w:val="20"/>
          <w:lang w:val="es-AR"/>
        </w:rPr>
        <w:t xml:space="preserve">Es un caso indiscutido de </w:t>
      </w:r>
      <w:r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obligación</w:t>
      </w:r>
      <w:r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propter</w:t>
      </w:r>
      <w:r w:rsidRPr="008F5CF4">
        <w:rPr>
          <w:rFonts w:ascii="Palatino Linotype" w:hAnsi="Palatino Linotype"/>
          <w:sz w:val="20"/>
          <w:szCs w:val="20"/>
          <w:lang w:val="es-AR"/>
        </w:rPr>
        <w:t xml:space="preserve"> rem.?</w:t>
      </w:r>
    </w:p>
    <w:p w:rsidR="00916ADB" w:rsidRPr="008F5CF4" w:rsidRDefault="006A7C17" w:rsidP="00FF49D9">
      <w:pPr>
        <w:jc w:val="both"/>
        <w:rPr>
          <w:rFonts w:ascii="Palatino Linotype" w:hAnsi="Palatino Linotype"/>
          <w:sz w:val="20"/>
          <w:szCs w:val="20"/>
          <w:lang w:val="es-AR"/>
        </w:rPr>
      </w:pPr>
      <w:r w:rsidRPr="008F5CF4">
        <w:rPr>
          <w:rFonts w:ascii="Palatino Linotype" w:hAnsi="Palatino Linotype"/>
          <w:sz w:val="20"/>
          <w:szCs w:val="20"/>
          <w:lang w:val="es-AR"/>
        </w:rPr>
        <w:t>2-</w:t>
      </w:r>
      <w:r w:rsidR="00374B30" w:rsidRPr="008F5CF4">
        <w:rPr>
          <w:rFonts w:ascii="Palatino Linotype" w:hAnsi="Palatino Linotype"/>
          <w:sz w:val="20"/>
          <w:szCs w:val="20"/>
          <w:lang w:val="es-AR"/>
        </w:rPr>
        <w:t>¿</w:t>
      </w:r>
      <w:r w:rsidR="00916ADB" w:rsidRPr="008F5CF4">
        <w:rPr>
          <w:rFonts w:ascii="Palatino Linotype" w:hAnsi="Palatino Linotype"/>
          <w:sz w:val="20"/>
          <w:szCs w:val="20"/>
          <w:lang w:val="es-AR"/>
        </w:rPr>
        <w:t>A quien corresponde</w:t>
      </w:r>
      <w:r w:rsidRPr="008F5CF4">
        <w:rPr>
          <w:rFonts w:ascii="Palatino Linotype" w:hAnsi="Palatino Linotype"/>
          <w:sz w:val="20"/>
          <w:szCs w:val="20"/>
          <w:lang w:val="es-AR"/>
        </w:rPr>
        <w:t xml:space="preserve"> que  demanden las empresas que efectuaron los arreglos  para cobrar esos gastos.?</w:t>
      </w:r>
    </w:p>
    <w:p w:rsidR="006D1063" w:rsidRPr="008F5CF4" w:rsidRDefault="006A7C17" w:rsidP="00FF49D9">
      <w:pPr>
        <w:jc w:val="both"/>
        <w:rPr>
          <w:rFonts w:ascii="Palatino Linotype" w:hAnsi="Palatino Linotype"/>
          <w:sz w:val="20"/>
          <w:szCs w:val="20"/>
          <w:lang w:val="es-AR"/>
        </w:rPr>
      </w:pPr>
      <w:r w:rsidRPr="008F5CF4">
        <w:rPr>
          <w:rFonts w:ascii="Palatino Linotype" w:hAnsi="Palatino Linotype"/>
          <w:sz w:val="20"/>
          <w:szCs w:val="20"/>
          <w:lang w:val="es-AR"/>
        </w:rPr>
        <w:t>3-</w:t>
      </w:r>
      <w:r w:rsidR="006D1063" w:rsidRPr="008F5CF4">
        <w:rPr>
          <w:rFonts w:ascii="Palatino Linotype" w:hAnsi="Palatino Linotype"/>
          <w:sz w:val="20"/>
          <w:szCs w:val="20"/>
          <w:lang w:val="es-AR"/>
        </w:rPr>
        <w:t xml:space="preserve">Amelia sostiene que no debe pagarlos porque fueron en exclusivo beneficio de su </w:t>
      </w:r>
      <w:r w:rsidRPr="008F5CF4">
        <w:rPr>
          <w:rFonts w:ascii="Palatino Linotype" w:hAnsi="Palatino Linotype"/>
          <w:sz w:val="20"/>
          <w:szCs w:val="20"/>
          <w:lang w:val="es-AR"/>
        </w:rPr>
        <w:t xml:space="preserve">hermano. </w:t>
      </w:r>
      <w:r w:rsidR="00374B30" w:rsidRPr="008F5CF4">
        <w:rPr>
          <w:rFonts w:ascii="Palatino Linotype" w:hAnsi="Palatino Linotype"/>
          <w:sz w:val="20"/>
          <w:szCs w:val="20"/>
          <w:lang w:val="es-AR"/>
        </w:rPr>
        <w:t>¿</w:t>
      </w:r>
      <w:r w:rsidRPr="008F5CF4">
        <w:rPr>
          <w:rFonts w:ascii="Palatino Linotype" w:hAnsi="Palatino Linotype"/>
          <w:sz w:val="20"/>
          <w:szCs w:val="20"/>
          <w:lang w:val="es-AR"/>
        </w:rPr>
        <w:t>Es correcta su postura?</w:t>
      </w:r>
    </w:p>
    <w:p w:rsidR="00856423" w:rsidRPr="008F5CF4" w:rsidRDefault="006A7C17" w:rsidP="00FF49D9">
      <w:pPr>
        <w:jc w:val="both"/>
        <w:rPr>
          <w:rFonts w:ascii="Palatino Linotype" w:hAnsi="Palatino Linotype"/>
          <w:sz w:val="20"/>
          <w:szCs w:val="20"/>
          <w:lang w:val="es-AR"/>
        </w:rPr>
      </w:pPr>
      <w:r w:rsidRPr="008F5CF4">
        <w:rPr>
          <w:rFonts w:ascii="Palatino Linotype" w:hAnsi="Palatino Linotype"/>
          <w:sz w:val="20"/>
          <w:szCs w:val="20"/>
          <w:lang w:val="es-AR"/>
        </w:rPr>
        <w:t>4-</w:t>
      </w:r>
      <w:r w:rsidR="006D1063" w:rsidRPr="008F5CF4">
        <w:rPr>
          <w:rFonts w:ascii="Palatino Linotype" w:hAnsi="Palatino Linotype"/>
          <w:sz w:val="20"/>
          <w:szCs w:val="20"/>
          <w:lang w:val="es-AR"/>
        </w:rPr>
        <w:t xml:space="preserve">Amelia insiste en que no quiere contribuir a esos gastos </w:t>
      </w:r>
      <w:r w:rsidR="00374B30" w:rsidRPr="008F5CF4">
        <w:rPr>
          <w:rFonts w:ascii="Palatino Linotype" w:hAnsi="Palatino Linotype"/>
          <w:sz w:val="20"/>
          <w:szCs w:val="20"/>
          <w:lang w:val="es-AR"/>
        </w:rPr>
        <w:t>¿</w:t>
      </w:r>
      <w:r w:rsidR="006D1063" w:rsidRPr="008F5CF4">
        <w:rPr>
          <w:rFonts w:ascii="Palatino Linotype" w:hAnsi="Palatino Linotype"/>
          <w:sz w:val="20"/>
          <w:szCs w:val="20"/>
          <w:lang w:val="es-AR"/>
        </w:rPr>
        <w:t>puede liberarse</w:t>
      </w:r>
      <w:r w:rsidR="00916ADB" w:rsidRPr="008F5CF4">
        <w:rPr>
          <w:rFonts w:ascii="Palatino Linotype" w:hAnsi="Palatino Linotype"/>
          <w:sz w:val="20"/>
          <w:szCs w:val="20"/>
          <w:lang w:val="es-AR"/>
        </w:rPr>
        <w:t>?</w:t>
      </w:r>
    </w:p>
    <w:p w:rsidR="00856423" w:rsidRDefault="006A7C17" w:rsidP="00FF49D9">
      <w:pPr>
        <w:jc w:val="both"/>
        <w:rPr>
          <w:rFonts w:ascii="Palatino Linotype" w:hAnsi="Palatino Linotype"/>
          <w:sz w:val="20"/>
          <w:szCs w:val="20"/>
          <w:lang w:val="es-AR"/>
        </w:rPr>
      </w:pPr>
      <w:r w:rsidRPr="008F5CF4">
        <w:rPr>
          <w:rFonts w:ascii="Palatino Linotype" w:hAnsi="Palatino Linotype"/>
          <w:sz w:val="20"/>
          <w:szCs w:val="20"/>
          <w:lang w:val="es-AR"/>
        </w:rPr>
        <w:t>5-</w:t>
      </w:r>
      <w:r w:rsidR="00856423" w:rsidRPr="008F5CF4">
        <w:rPr>
          <w:rFonts w:ascii="Palatino Linotype" w:hAnsi="Palatino Linotype"/>
          <w:sz w:val="20"/>
          <w:szCs w:val="20"/>
          <w:lang w:val="es-AR"/>
        </w:rPr>
        <w:t xml:space="preserve">En el caso de que Amelia decida vender a Miguel su cuota parte del inmueble </w:t>
      </w:r>
      <w:r w:rsidR="00374B30" w:rsidRPr="008F5CF4">
        <w:rPr>
          <w:rFonts w:ascii="Palatino Linotype" w:hAnsi="Palatino Linotype"/>
          <w:sz w:val="20"/>
          <w:szCs w:val="20"/>
          <w:lang w:val="es-AR"/>
        </w:rPr>
        <w:t>¿</w:t>
      </w:r>
      <w:r w:rsidR="00856423" w:rsidRPr="008F5CF4">
        <w:rPr>
          <w:rFonts w:ascii="Palatino Linotype" w:hAnsi="Palatino Linotype"/>
          <w:sz w:val="20"/>
          <w:szCs w:val="20"/>
          <w:lang w:val="es-AR"/>
        </w:rPr>
        <w:t xml:space="preserve">a </w:t>
      </w:r>
      <w:r w:rsidR="00831305" w:rsidRPr="008F5CF4">
        <w:rPr>
          <w:rFonts w:ascii="Palatino Linotype" w:hAnsi="Palatino Linotype"/>
          <w:sz w:val="20"/>
          <w:szCs w:val="20"/>
          <w:lang w:val="es-AR"/>
        </w:rPr>
        <w:t>quién</w:t>
      </w:r>
      <w:r w:rsidR="00856423" w:rsidRPr="008F5CF4">
        <w:rPr>
          <w:rFonts w:ascii="Palatino Linotype" w:hAnsi="Palatino Linotype"/>
          <w:sz w:val="20"/>
          <w:szCs w:val="20"/>
          <w:lang w:val="es-AR"/>
        </w:rPr>
        <w:t xml:space="preserve"> le corresponde reclamarle dichos gastos?</w:t>
      </w:r>
    </w:p>
    <w:p w:rsidR="003F4B06" w:rsidRDefault="003F4B06" w:rsidP="00FF49D9">
      <w:pPr>
        <w:jc w:val="both"/>
        <w:rPr>
          <w:rFonts w:ascii="Palatino Linotype" w:hAnsi="Palatino Linotype"/>
          <w:sz w:val="20"/>
          <w:szCs w:val="20"/>
          <w:lang w:val="es-AR"/>
        </w:rPr>
      </w:pPr>
    </w:p>
    <w:p w:rsidR="003F4B06" w:rsidRPr="008F5CF4" w:rsidRDefault="003F4B06" w:rsidP="00FF49D9">
      <w:pPr>
        <w:jc w:val="both"/>
        <w:rPr>
          <w:rFonts w:ascii="Palatino Linotype" w:hAnsi="Palatino Linotype"/>
          <w:sz w:val="20"/>
          <w:szCs w:val="20"/>
          <w:lang w:val="es-AR"/>
        </w:rPr>
      </w:pPr>
    </w:p>
    <w:p w:rsidR="00916ADB" w:rsidRPr="008F5CF4" w:rsidRDefault="00916ADB" w:rsidP="00FF49D9">
      <w:pPr>
        <w:pStyle w:val="Prrafodelista"/>
        <w:numPr>
          <w:ilvl w:val="0"/>
          <w:numId w:val="11"/>
        </w:numPr>
        <w:ind w:left="142"/>
        <w:jc w:val="both"/>
        <w:rPr>
          <w:rFonts w:ascii="Palatino Linotype" w:hAnsi="Palatino Linotype"/>
          <w:sz w:val="20"/>
          <w:szCs w:val="20"/>
          <w:lang w:val="es-AR"/>
        </w:rPr>
      </w:pPr>
      <w:r w:rsidRPr="008F5CF4">
        <w:rPr>
          <w:rFonts w:ascii="Palatino Linotype" w:hAnsi="Palatino Linotype"/>
          <w:sz w:val="20"/>
          <w:szCs w:val="20"/>
          <w:lang w:val="es-AR"/>
        </w:rPr>
        <w:t xml:space="preserve">Como consecuencia de la antigüedad de los inmuebles y de los sucesivos movimientos sísmicos, el muro medianero que separa el inmueble del Sr. </w:t>
      </w:r>
      <w:r w:rsidR="00831305" w:rsidRPr="008F5CF4">
        <w:rPr>
          <w:rFonts w:ascii="Palatino Linotype" w:hAnsi="Palatino Linotype"/>
          <w:sz w:val="20"/>
          <w:szCs w:val="20"/>
          <w:lang w:val="es-AR"/>
        </w:rPr>
        <w:t>González</w:t>
      </w:r>
      <w:r w:rsidRPr="008F5CF4">
        <w:rPr>
          <w:rFonts w:ascii="Palatino Linotype" w:hAnsi="Palatino Linotype"/>
          <w:sz w:val="20"/>
          <w:szCs w:val="20"/>
          <w:lang w:val="es-AR"/>
        </w:rPr>
        <w:t xml:space="preserve"> y de la Sra. Pereyra sufren graves danos que lo ponen en peligro de derrumbe. Ante la u</w:t>
      </w:r>
      <w:r w:rsidR="002F4E85" w:rsidRPr="008F5CF4">
        <w:rPr>
          <w:rFonts w:ascii="Palatino Linotype" w:hAnsi="Palatino Linotype"/>
          <w:sz w:val="20"/>
          <w:szCs w:val="20"/>
          <w:lang w:val="es-AR"/>
        </w:rPr>
        <w:t>rgencia ambos propietarios contra</w:t>
      </w:r>
      <w:r w:rsidRPr="008F5CF4">
        <w:rPr>
          <w:rFonts w:ascii="Palatino Linotype" w:hAnsi="Palatino Linotype"/>
          <w:sz w:val="20"/>
          <w:szCs w:val="20"/>
          <w:lang w:val="es-AR"/>
        </w:rPr>
        <w:t xml:space="preserve">tan con la empresa  constructora </w:t>
      </w:r>
      <w:r w:rsidR="002F4E85" w:rsidRPr="008F5CF4">
        <w:rPr>
          <w:rFonts w:ascii="Palatino Linotype" w:hAnsi="Palatino Linotype"/>
          <w:sz w:val="20"/>
          <w:szCs w:val="20"/>
          <w:lang w:val="es-AR"/>
        </w:rPr>
        <w:t>“S</w:t>
      </w:r>
      <w:r w:rsidRPr="008F5CF4">
        <w:rPr>
          <w:rFonts w:ascii="Palatino Linotype" w:hAnsi="Palatino Linotype"/>
          <w:sz w:val="20"/>
          <w:szCs w:val="20"/>
          <w:lang w:val="es-AR"/>
        </w:rPr>
        <w:t>oluciones inmobiliarias SA</w:t>
      </w:r>
      <w:r w:rsidR="002F4E85" w:rsidRPr="008F5CF4">
        <w:rPr>
          <w:rFonts w:ascii="Palatino Linotype" w:hAnsi="Palatino Linotype"/>
          <w:sz w:val="20"/>
          <w:szCs w:val="20"/>
          <w:lang w:val="es-AR"/>
        </w:rPr>
        <w:t>”</w:t>
      </w:r>
      <w:r w:rsidRPr="008F5CF4">
        <w:rPr>
          <w:rFonts w:ascii="Palatino Linotype" w:hAnsi="Palatino Linotype"/>
          <w:sz w:val="20"/>
          <w:szCs w:val="20"/>
          <w:lang w:val="es-AR"/>
        </w:rPr>
        <w:t xml:space="preserve"> para que realice las reparaciones correspondientes</w:t>
      </w:r>
      <w:r w:rsidR="002F4E85" w:rsidRPr="008F5CF4">
        <w:rPr>
          <w:rFonts w:ascii="Palatino Linotype" w:hAnsi="Palatino Linotype"/>
          <w:sz w:val="20"/>
          <w:szCs w:val="20"/>
          <w:lang w:val="es-AR"/>
        </w:rPr>
        <w:t>. M</w:t>
      </w:r>
      <w:r w:rsidRPr="008F5CF4">
        <w:rPr>
          <w:rFonts w:ascii="Palatino Linotype" w:hAnsi="Palatino Linotype"/>
          <w:sz w:val="20"/>
          <w:szCs w:val="20"/>
          <w:lang w:val="es-AR"/>
        </w:rPr>
        <w:t xml:space="preserve">ientras estas se llevan a cabo la Sra. Pereyra vende el inmueble a la </w:t>
      </w:r>
      <w:r w:rsidR="002F4E85" w:rsidRPr="008F5CF4">
        <w:rPr>
          <w:rFonts w:ascii="Palatino Linotype" w:hAnsi="Palatino Linotype"/>
          <w:sz w:val="20"/>
          <w:szCs w:val="20"/>
          <w:lang w:val="es-AR"/>
        </w:rPr>
        <w:t>S</w:t>
      </w:r>
      <w:r w:rsidRPr="008F5CF4">
        <w:rPr>
          <w:rFonts w:ascii="Palatino Linotype" w:hAnsi="Palatino Linotype"/>
          <w:sz w:val="20"/>
          <w:szCs w:val="20"/>
          <w:lang w:val="es-AR"/>
        </w:rPr>
        <w:t>ra</w:t>
      </w:r>
      <w:r w:rsidR="002F4E85"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García</w:t>
      </w:r>
      <w:r w:rsidRPr="008F5CF4">
        <w:rPr>
          <w:rFonts w:ascii="Palatino Linotype" w:hAnsi="Palatino Linotype"/>
          <w:sz w:val="20"/>
          <w:szCs w:val="20"/>
          <w:lang w:val="es-AR"/>
        </w:rPr>
        <w:t>. Terminados los arreglos y no obstante los sucesivos reclamos la empresa constru</w:t>
      </w:r>
      <w:r w:rsidR="002F4E85" w:rsidRPr="008F5CF4">
        <w:rPr>
          <w:rFonts w:ascii="Palatino Linotype" w:hAnsi="Palatino Linotype"/>
          <w:sz w:val="20"/>
          <w:szCs w:val="20"/>
          <w:lang w:val="es-AR"/>
        </w:rPr>
        <w:t>c</w:t>
      </w:r>
      <w:r w:rsidRPr="008F5CF4">
        <w:rPr>
          <w:rFonts w:ascii="Palatino Linotype" w:hAnsi="Palatino Linotype"/>
          <w:sz w:val="20"/>
          <w:szCs w:val="20"/>
          <w:lang w:val="es-AR"/>
        </w:rPr>
        <w:t>tora no puede cobrar sus servicios.</w:t>
      </w:r>
    </w:p>
    <w:p w:rsidR="002F4E85" w:rsidRPr="008F5CF4" w:rsidRDefault="00943BA7" w:rsidP="00FF49D9">
      <w:pPr>
        <w:pStyle w:val="Prrafodelista"/>
        <w:ind w:hanging="720"/>
        <w:jc w:val="both"/>
        <w:rPr>
          <w:rFonts w:ascii="Palatino Linotype" w:hAnsi="Palatino Linotype"/>
          <w:sz w:val="20"/>
          <w:szCs w:val="20"/>
          <w:lang w:val="es-AR"/>
        </w:rPr>
      </w:pPr>
      <w:r w:rsidRPr="008F5CF4">
        <w:rPr>
          <w:rFonts w:ascii="Palatino Linotype" w:hAnsi="Palatino Linotype"/>
          <w:sz w:val="20"/>
          <w:szCs w:val="20"/>
          <w:lang w:val="es-AR"/>
        </w:rPr>
        <w:t xml:space="preserve"> </w:t>
      </w:r>
      <w:r w:rsidR="00916ADB" w:rsidRPr="008F5CF4">
        <w:rPr>
          <w:rFonts w:ascii="Palatino Linotype" w:hAnsi="Palatino Linotype"/>
          <w:sz w:val="20"/>
          <w:szCs w:val="20"/>
          <w:lang w:val="es-AR"/>
        </w:rPr>
        <w:t xml:space="preserve">Eres abogado de la empresa constructora </w:t>
      </w:r>
      <w:r w:rsidR="00D84192" w:rsidRPr="008F5CF4">
        <w:rPr>
          <w:rFonts w:ascii="Palatino Linotype" w:hAnsi="Palatino Linotype"/>
          <w:sz w:val="20"/>
          <w:szCs w:val="20"/>
          <w:lang w:val="es-AR"/>
        </w:rPr>
        <w:t xml:space="preserve"> y ella te consulta.</w:t>
      </w:r>
    </w:p>
    <w:p w:rsidR="00D84192" w:rsidRDefault="00D84192" w:rsidP="00FF49D9">
      <w:pPr>
        <w:pStyle w:val="Prrafodelista"/>
        <w:ind w:left="142"/>
        <w:jc w:val="both"/>
        <w:rPr>
          <w:rFonts w:ascii="Palatino Linotype" w:hAnsi="Palatino Linotype"/>
          <w:sz w:val="20"/>
          <w:szCs w:val="20"/>
          <w:lang w:val="es-AR"/>
        </w:rPr>
      </w:pPr>
      <w:r w:rsidRPr="008F5CF4">
        <w:rPr>
          <w:rFonts w:ascii="Palatino Linotype" w:hAnsi="Palatino Linotype"/>
          <w:sz w:val="20"/>
          <w:szCs w:val="20"/>
          <w:lang w:val="es-AR"/>
        </w:rPr>
        <w:t>Lee los siguientes artículos del C.C</w:t>
      </w:r>
      <w:r w:rsidR="001D0E17">
        <w:rPr>
          <w:rFonts w:ascii="Palatino Linotype" w:hAnsi="Palatino Linotype"/>
          <w:sz w:val="20"/>
          <w:szCs w:val="20"/>
          <w:lang w:val="es-AR"/>
        </w:rPr>
        <w:t>.YC.N.</w:t>
      </w:r>
      <w:r w:rsidRPr="008F5CF4">
        <w:rPr>
          <w:rFonts w:ascii="Palatino Linotype" w:hAnsi="Palatino Linotype"/>
          <w:sz w:val="20"/>
          <w:szCs w:val="20"/>
          <w:lang w:val="es-AR"/>
        </w:rPr>
        <w:t xml:space="preserve"> y responde el cuestionario.</w:t>
      </w:r>
    </w:p>
    <w:p w:rsidR="001D0E17" w:rsidRPr="00B05BC6" w:rsidRDefault="001D0E17" w:rsidP="001D0E17">
      <w:pPr>
        <w:pBdr>
          <w:top w:val="single" w:sz="4" w:space="1" w:color="auto"/>
          <w:left w:val="single" w:sz="4" w:space="4" w:color="auto"/>
          <w:bottom w:val="single" w:sz="4" w:space="1" w:color="auto"/>
          <w:right w:val="single" w:sz="4" w:space="4" w:color="auto"/>
        </w:pBdr>
        <w:spacing w:after="0"/>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ARTICULO 2006.- Muro, cerco o foso. El muro, cerco o foso se denomina:</w:t>
      </w:r>
    </w:p>
    <w:p w:rsidR="001D0E17" w:rsidRPr="00B05BC6" w:rsidRDefault="001D0E17" w:rsidP="001D0E17">
      <w:pPr>
        <w:pBdr>
          <w:top w:val="single" w:sz="4" w:space="1" w:color="auto"/>
          <w:left w:val="single" w:sz="4" w:space="4" w:color="auto"/>
          <w:bottom w:val="single" w:sz="4" w:space="1" w:color="auto"/>
          <w:right w:val="single" w:sz="4" w:space="4" w:color="auto"/>
        </w:pBdr>
        <w:spacing w:after="0"/>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a) lindero, separativo o divisorio: al que demarca un inmueble y lo delimita del inmueble colindante;</w:t>
      </w:r>
    </w:p>
    <w:p w:rsidR="001D0E17" w:rsidRPr="00B05BC6" w:rsidRDefault="001D0E17" w:rsidP="001D0E17">
      <w:pPr>
        <w:pBdr>
          <w:top w:val="single" w:sz="4" w:space="1" w:color="auto"/>
          <w:left w:val="single" w:sz="4" w:space="4" w:color="auto"/>
          <w:bottom w:val="single" w:sz="4" w:space="1" w:color="auto"/>
          <w:right w:val="single" w:sz="4" w:space="4" w:color="auto"/>
        </w:pBdr>
        <w:spacing w:after="0"/>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lastRenderedPageBreak/>
        <w:t>b) encaballado: al lindero que se asienta parcialmente en cada uno de los inmuebles colindantes;</w:t>
      </w:r>
    </w:p>
    <w:p w:rsidR="001D0E17" w:rsidRPr="00B05BC6" w:rsidRDefault="001D0E17" w:rsidP="001D0E17">
      <w:pPr>
        <w:pBdr>
          <w:top w:val="single" w:sz="4" w:space="1" w:color="auto"/>
          <w:left w:val="single" w:sz="4" w:space="4" w:color="auto"/>
          <w:bottom w:val="single" w:sz="4" w:space="1" w:color="auto"/>
          <w:right w:val="single" w:sz="4" w:space="4" w:color="auto"/>
        </w:pBdr>
        <w:spacing w:after="0"/>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c) contiguo: al lindero que se asienta totalmente en uno de los inmuebles colindantes, de modo que el filo coincide con el límite separativo;</w:t>
      </w:r>
    </w:p>
    <w:p w:rsidR="001D0E17" w:rsidRPr="00B05BC6" w:rsidRDefault="001D0E17" w:rsidP="001D0E17">
      <w:pPr>
        <w:pBdr>
          <w:top w:val="single" w:sz="4" w:space="1" w:color="auto"/>
          <w:left w:val="single" w:sz="4" w:space="4" w:color="auto"/>
          <w:bottom w:val="single" w:sz="4" w:space="1" w:color="auto"/>
          <w:right w:val="single" w:sz="4" w:space="4" w:color="auto"/>
        </w:pBdr>
        <w:spacing w:after="0"/>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d) medianero: al lindero que es común y pertenece en condominio a ambos colindantes;</w:t>
      </w:r>
    </w:p>
    <w:p w:rsidR="001D0E17" w:rsidRPr="00B05BC6" w:rsidRDefault="001D0E17" w:rsidP="001D0E17">
      <w:pPr>
        <w:pBdr>
          <w:top w:val="single" w:sz="4" w:space="1" w:color="auto"/>
          <w:left w:val="single" w:sz="4" w:space="4" w:color="auto"/>
          <w:bottom w:val="single" w:sz="4" w:space="1" w:color="auto"/>
          <w:right w:val="single" w:sz="4" w:space="4" w:color="auto"/>
        </w:pBdr>
        <w:spacing w:after="0"/>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e) privativo o exclusivo: al lindero que pertenece a uno solo de los colindantes;</w:t>
      </w:r>
    </w:p>
    <w:p w:rsidR="001D0E17" w:rsidRPr="00B05BC6" w:rsidRDefault="001D0E17" w:rsidP="001D0E17">
      <w:pPr>
        <w:pBdr>
          <w:top w:val="single" w:sz="4" w:space="1" w:color="auto"/>
          <w:left w:val="single" w:sz="4" w:space="4" w:color="auto"/>
          <w:bottom w:val="single" w:sz="4" w:space="1" w:color="auto"/>
          <w:right w:val="single" w:sz="4" w:space="4" w:color="auto"/>
        </w:pBdr>
        <w:spacing w:after="0"/>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f) de cerramiento: al lindero de cerramiento forzoso, sea encaballado o contiguo;</w:t>
      </w:r>
    </w:p>
    <w:p w:rsidR="001D0E17" w:rsidRPr="00B05BC6" w:rsidRDefault="001D0E17" w:rsidP="001D0E17">
      <w:pPr>
        <w:pBdr>
          <w:top w:val="single" w:sz="4" w:space="1" w:color="auto"/>
          <w:left w:val="single" w:sz="4" w:space="4" w:color="auto"/>
          <w:bottom w:val="single" w:sz="4" w:space="1" w:color="auto"/>
          <w:right w:val="single" w:sz="4" w:space="4" w:color="auto"/>
        </w:pBdr>
        <w:spacing w:after="0"/>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g) de elevación: al lindero que excede la altura del muro de cerramiento;</w:t>
      </w:r>
    </w:p>
    <w:p w:rsidR="001D0E17" w:rsidRPr="00B05BC6" w:rsidRDefault="001D0E17" w:rsidP="001D0E17">
      <w:pPr>
        <w:pBdr>
          <w:top w:val="single" w:sz="4" w:space="1" w:color="auto"/>
          <w:left w:val="single" w:sz="4" w:space="4" w:color="auto"/>
          <w:bottom w:val="single" w:sz="4" w:space="1" w:color="auto"/>
          <w:right w:val="single" w:sz="4" w:space="4" w:color="auto"/>
        </w:pBdr>
        <w:spacing w:after="0"/>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h) enterrado: al ubicado debajo del nivel del suelo sin servir de cimiento a una construcción en la superficie.</w:t>
      </w:r>
    </w:p>
    <w:p w:rsidR="001D0E17" w:rsidRPr="00B05BC6" w:rsidRDefault="001D0E17" w:rsidP="001D0E17">
      <w:pPr>
        <w:pBdr>
          <w:top w:val="single" w:sz="4" w:space="1" w:color="auto"/>
          <w:left w:val="single" w:sz="4" w:space="4" w:color="auto"/>
          <w:bottom w:val="single" w:sz="4" w:space="1" w:color="auto"/>
          <w:right w:val="single" w:sz="4" w:space="4" w:color="auto"/>
        </w:pBdr>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ARTÍCULO 2014.- Cobro de la medianería. El que construye el muro de cerramiento contiguo tiene derecho a reclamar al titular colindante la mitad del valor del terreno, del muro y de sus cimientos. Si lo construye encaballado, sólo puede exigir la mitad del valor del muro y de sus cimientos</w:t>
      </w:r>
    </w:p>
    <w:p w:rsidR="001D0E17" w:rsidRPr="00B05BC6" w:rsidRDefault="001D0E17" w:rsidP="001D0E17">
      <w:pPr>
        <w:pBdr>
          <w:top w:val="single" w:sz="4" w:space="1" w:color="auto"/>
          <w:left w:val="single" w:sz="4" w:space="4" w:color="auto"/>
          <w:bottom w:val="single" w:sz="4" w:space="1" w:color="auto"/>
          <w:right w:val="single" w:sz="4" w:space="4" w:color="auto"/>
        </w:pBdr>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ARTÍCULO 2027.- Mejoras en la medianería urbana. Los condóminos están obligados, en la proporción de sus derechos, a pagar los gastos de reparaciones o reconstrucciones de la pared como mejoras necesarias, pero no están obligados si se trata de gastos de mejoras útiles o suntuarias que no son beneficiosas para el titular colindante.</w:t>
      </w:r>
    </w:p>
    <w:p w:rsidR="001D0E17" w:rsidRPr="00B05BC6" w:rsidRDefault="001D0E17" w:rsidP="001D0E17">
      <w:pPr>
        <w:pBdr>
          <w:top w:val="single" w:sz="4" w:space="1" w:color="auto"/>
          <w:left w:val="single" w:sz="4" w:space="4" w:color="auto"/>
          <w:bottom w:val="single" w:sz="4" w:space="1" w:color="auto"/>
          <w:right w:val="single" w:sz="4" w:space="4" w:color="auto"/>
        </w:pBdr>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ARTÍCULO 2028.- Abdicación de la medianería. El condómino requerido para el pago de créditos originados por la construcción, conservación o reconstrucción de un muro, puede liberarse mediante la abdicación de su derecho de medianería aun en los lugares donde el cerramiento es forzoso, a menos que el muro forme parte de una construcción que le pertenece o la deuda se haya originado en un hecho propio. No puede liberarse mediante la abdicación del derecho sobre el muro elevado o enterrado si mantiene su derecho sobre el muro de cerramiento.</w:t>
      </w:r>
    </w:p>
    <w:p w:rsidR="001D0E17" w:rsidRPr="00B05BC6" w:rsidRDefault="001D0E17" w:rsidP="001D0E17">
      <w:pPr>
        <w:pBdr>
          <w:top w:val="single" w:sz="4" w:space="1" w:color="auto"/>
          <w:left w:val="single" w:sz="4" w:space="4" w:color="auto"/>
          <w:bottom w:val="single" w:sz="4" w:space="1" w:color="auto"/>
          <w:right w:val="single" w:sz="4" w:space="4" w:color="auto"/>
        </w:pBdr>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ARTÍCULO 2029.- Alcance de la abdicación. La abdicación del derecho de medianería por el condómino implica enajenar todo derecho sobre el muro y el terreno en el que se asienta.</w:t>
      </w:r>
    </w:p>
    <w:p w:rsidR="001D0E17" w:rsidRPr="00B05BC6" w:rsidRDefault="001D0E17" w:rsidP="001D0E17">
      <w:pPr>
        <w:pBdr>
          <w:top w:val="single" w:sz="4" w:space="1" w:color="auto"/>
          <w:left w:val="single" w:sz="4" w:space="4" w:color="auto"/>
          <w:bottom w:val="single" w:sz="4" w:space="1" w:color="auto"/>
          <w:right w:val="single" w:sz="4" w:space="4" w:color="auto"/>
        </w:pBdr>
        <w:jc w:val="both"/>
        <w:rPr>
          <w:rFonts w:ascii="Palatino Linotype" w:hAnsi="Palatino Linotype"/>
          <w:b/>
          <w:i/>
          <w:color w:val="000000" w:themeColor="text1"/>
          <w:sz w:val="20"/>
          <w:szCs w:val="20"/>
          <w:lang w:val="es-AR"/>
        </w:rPr>
      </w:pPr>
      <w:r w:rsidRPr="00B05BC6">
        <w:rPr>
          <w:rFonts w:ascii="Palatino Linotype" w:hAnsi="Palatino Linotype"/>
          <w:b/>
          <w:i/>
          <w:color w:val="000000" w:themeColor="text1"/>
          <w:sz w:val="20"/>
          <w:szCs w:val="20"/>
          <w:lang w:val="es-AR"/>
        </w:rPr>
        <w:t>ARTÍCULO 2030.- Readquisición de la medianería. El que abdicó la medianería puede readquirirla en cualquier tiempo pagándola, como si nunca la hubiera tenido antes.</w:t>
      </w:r>
    </w:p>
    <w:p w:rsidR="001D0E17" w:rsidRDefault="001D0E17" w:rsidP="00FF49D9">
      <w:pPr>
        <w:pStyle w:val="Prrafodelista"/>
        <w:ind w:left="142"/>
        <w:jc w:val="both"/>
        <w:rPr>
          <w:rFonts w:ascii="Palatino Linotype" w:hAnsi="Palatino Linotype"/>
          <w:sz w:val="20"/>
          <w:szCs w:val="20"/>
          <w:lang w:val="es-AR"/>
        </w:rPr>
      </w:pPr>
    </w:p>
    <w:p w:rsidR="001D0E17" w:rsidRPr="008F5CF4" w:rsidRDefault="001D0E17" w:rsidP="00FF49D9">
      <w:pPr>
        <w:pStyle w:val="Prrafodelista"/>
        <w:ind w:left="142"/>
        <w:jc w:val="both"/>
        <w:rPr>
          <w:rFonts w:ascii="Palatino Linotype" w:hAnsi="Palatino Linotype"/>
          <w:sz w:val="20"/>
          <w:szCs w:val="20"/>
          <w:lang w:val="es-AR"/>
        </w:rPr>
      </w:pPr>
    </w:p>
    <w:p w:rsidR="00916ADB" w:rsidRPr="008F5CF4" w:rsidRDefault="00463822"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1-</w:t>
      </w:r>
      <w:r w:rsidR="006A5B6F" w:rsidRPr="008F5CF4">
        <w:rPr>
          <w:rFonts w:ascii="Palatino Linotype" w:hAnsi="Palatino Linotype"/>
          <w:sz w:val="20"/>
          <w:szCs w:val="20"/>
          <w:lang w:val="es-AR"/>
        </w:rPr>
        <w:t>¿E</w:t>
      </w:r>
      <w:r w:rsidR="00916ADB" w:rsidRPr="008F5CF4">
        <w:rPr>
          <w:rFonts w:ascii="Palatino Linotype" w:hAnsi="Palatino Linotype"/>
          <w:sz w:val="20"/>
          <w:szCs w:val="20"/>
          <w:lang w:val="es-AR"/>
        </w:rPr>
        <w:t>s un caso discutido de o</w:t>
      </w:r>
      <w:r w:rsidR="002F4E85" w:rsidRPr="008F5CF4">
        <w:rPr>
          <w:rFonts w:ascii="Palatino Linotype" w:hAnsi="Palatino Linotype"/>
          <w:sz w:val="20"/>
          <w:szCs w:val="20"/>
          <w:lang w:val="es-AR"/>
        </w:rPr>
        <w:t xml:space="preserve">bligaciones </w:t>
      </w:r>
      <w:r w:rsidR="00916ADB" w:rsidRPr="008F5CF4">
        <w:rPr>
          <w:rFonts w:ascii="Palatino Linotype" w:hAnsi="Palatino Linotype"/>
          <w:sz w:val="20"/>
          <w:szCs w:val="20"/>
          <w:lang w:val="es-AR"/>
        </w:rPr>
        <w:t>propter rem?</w:t>
      </w:r>
    </w:p>
    <w:p w:rsidR="00916ADB" w:rsidRPr="008F5CF4" w:rsidRDefault="006A5B6F"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2-¿</w:t>
      </w:r>
      <w:r w:rsidR="00222DD2" w:rsidRPr="008F5CF4">
        <w:rPr>
          <w:rFonts w:ascii="Palatino Linotype" w:hAnsi="Palatino Linotype"/>
          <w:sz w:val="20"/>
          <w:szCs w:val="20"/>
          <w:lang w:val="es-AR"/>
        </w:rPr>
        <w:t xml:space="preserve">A </w:t>
      </w:r>
      <w:r w:rsidR="00831305" w:rsidRPr="008F5CF4">
        <w:rPr>
          <w:rFonts w:ascii="Palatino Linotype" w:hAnsi="Palatino Linotype"/>
          <w:sz w:val="20"/>
          <w:szCs w:val="20"/>
          <w:lang w:val="es-AR"/>
        </w:rPr>
        <w:t>quién</w:t>
      </w:r>
      <w:r w:rsidR="00222DD2" w:rsidRPr="008F5CF4">
        <w:rPr>
          <w:rFonts w:ascii="Palatino Linotype" w:hAnsi="Palatino Linotype"/>
          <w:sz w:val="20"/>
          <w:szCs w:val="20"/>
          <w:lang w:val="es-AR"/>
        </w:rPr>
        <w:t xml:space="preserve"> debe reclamar el pago?</w:t>
      </w:r>
    </w:p>
    <w:p w:rsidR="006A5B6F" w:rsidRPr="008F5CF4" w:rsidRDefault="006A5B6F"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3-</w:t>
      </w:r>
      <w:r w:rsidR="00463822" w:rsidRPr="008F5CF4">
        <w:rPr>
          <w:rFonts w:ascii="Palatino Linotype" w:hAnsi="Palatino Linotype"/>
          <w:sz w:val="20"/>
          <w:szCs w:val="20"/>
          <w:lang w:val="es-AR"/>
        </w:rPr>
        <w:t xml:space="preserve"> </w:t>
      </w:r>
      <w:r w:rsidRPr="008F5CF4">
        <w:rPr>
          <w:rFonts w:ascii="Palatino Linotype" w:hAnsi="Palatino Linotype"/>
          <w:sz w:val="20"/>
          <w:szCs w:val="20"/>
          <w:lang w:val="es-AR"/>
        </w:rPr>
        <w:t>Finalmente el S</w:t>
      </w:r>
      <w:r w:rsidR="00222DD2" w:rsidRPr="008F5CF4">
        <w:rPr>
          <w:rFonts w:ascii="Palatino Linotype" w:hAnsi="Palatino Linotype"/>
          <w:sz w:val="20"/>
          <w:szCs w:val="20"/>
          <w:lang w:val="es-AR"/>
        </w:rPr>
        <w:t>r</w:t>
      </w:r>
      <w:r w:rsidRPr="008F5CF4">
        <w:rPr>
          <w:rFonts w:ascii="Palatino Linotype" w:hAnsi="Palatino Linotype"/>
          <w:sz w:val="20"/>
          <w:szCs w:val="20"/>
          <w:lang w:val="es-AR"/>
        </w:rPr>
        <w:t xml:space="preserve">. Pereyra hace efectivo el pago. Eres su </w:t>
      </w:r>
      <w:r w:rsidR="00222DD2" w:rsidRPr="008F5CF4">
        <w:rPr>
          <w:rFonts w:ascii="Palatino Linotype" w:hAnsi="Palatino Linotype"/>
          <w:sz w:val="20"/>
          <w:szCs w:val="20"/>
          <w:lang w:val="es-AR"/>
        </w:rPr>
        <w:t>a</w:t>
      </w:r>
      <w:r w:rsidRPr="008F5CF4">
        <w:rPr>
          <w:rFonts w:ascii="Palatino Linotype" w:hAnsi="Palatino Linotype"/>
          <w:sz w:val="20"/>
          <w:szCs w:val="20"/>
          <w:lang w:val="es-AR"/>
        </w:rPr>
        <w:t xml:space="preserve">bogado contesta </w:t>
      </w:r>
      <w:r w:rsidR="00222DD2" w:rsidRPr="008F5CF4">
        <w:rPr>
          <w:rFonts w:ascii="Palatino Linotype" w:hAnsi="Palatino Linotype"/>
          <w:sz w:val="20"/>
          <w:szCs w:val="20"/>
          <w:lang w:val="es-AR"/>
        </w:rPr>
        <w:t xml:space="preserve"> </w:t>
      </w:r>
      <w:r w:rsidR="00463822" w:rsidRPr="008F5CF4">
        <w:rPr>
          <w:rFonts w:ascii="Palatino Linotype" w:hAnsi="Palatino Linotype"/>
          <w:sz w:val="20"/>
          <w:szCs w:val="20"/>
          <w:lang w:val="es-AR"/>
        </w:rPr>
        <w:t>¿A</w:t>
      </w:r>
      <w:r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quién</w:t>
      </w:r>
      <w:r w:rsidRPr="008F5CF4">
        <w:rPr>
          <w:rFonts w:ascii="Palatino Linotype" w:hAnsi="Palatino Linotype"/>
          <w:sz w:val="20"/>
          <w:szCs w:val="20"/>
          <w:lang w:val="es-AR"/>
        </w:rPr>
        <w:t xml:space="preserve"> podría reclamarle reint</w:t>
      </w:r>
      <w:r w:rsidR="00222DD2" w:rsidRPr="008F5CF4">
        <w:rPr>
          <w:rFonts w:ascii="Palatino Linotype" w:hAnsi="Palatino Linotype"/>
          <w:sz w:val="20"/>
          <w:szCs w:val="20"/>
          <w:lang w:val="es-AR"/>
        </w:rPr>
        <w:t>eg</w:t>
      </w:r>
      <w:r w:rsidRPr="008F5CF4">
        <w:rPr>
          <w:rFonts w:ascii="Palatino Linotype" w:hAnsi="Palatino Linotype"/>
          <w:sz w:val="20"/>
          <w:szCs w:val="20"/>
          <w:lang w:val="es-AR"/>
        </w:rPr>
        <w:t>r</w:t>
      </w:r>
      <w:r w:rsidR="00222DD2" w:rsidRPr="008F5CF4">
        <w:rPr>
          <w:rFonts w:ascii="Palatino Linotype" w:hAnsi="Palatino Linotype"/>
          <w:sz w:val="20"/>
          <w:szCs w:val="20"/>
          <w:lang w:val="es-AR"/>
        </w:rPr>
        <w:t>o de gastos?</w:t>
      </w:r>
    </w:p>
    <w:p w:rsidR="006A5B6F" w:rsidRPr="008F5CF4" w:rsidRDefault="006A5B6F"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 xml:space="preserve"> A la S</w:t>
      </w:r>
      <w:r w:rsidR="00222DD2" w:rsidRPr="008F5CF4">
        <w:rPr>
          <w:rFonts w:ascii="Palatino Linotype" w:hAnsi="Palatino Linotype"/>
          <w:sz w:val="20"/>
          <w:szCs w:val="20"/>
          <w:lang w:val="es-AR"/>
        </w:rPr>
        <w:t xml:space="preserve">ra. Pereyra </w:t>
      </w:r>
      <w:r w:rsidRPr="008F5CF4">
        <w:rPr>
          <w:rFonts w:ascii="Palatino Linotype" w:hAnsi="Palatino Linotype"/>
          <w:sz w:val="20"/>
          <w:szCs w:val="20"/>
          <w:lang w:val="es-AR"/>
        </w:rPr>
        <w:t>(</w:t>
      </w:r>
      <w:r w:rsidR="00222DD2" w:rsidRPr="008F5CF4">
        <w:rPr>
          <w:rFonts w:ascii="Palatino Linotype" w:hAnsi="Palatino Linotype"/>
          <w:sz w:val="20"/>
          <w:szCs w:val="20"/>
          <w:lang w:val="es-AR"/>
        </w:rPr>
        <w:t xml:space="preserve"> </w:t>
      </w:r>
      <w:r w:rsidRPr="008F5CF4">
        <w:rPr>
          <w:rFonts w:ascii="Palatino Linotype" w:hAnsi="Palatino Linotype"/>
          <w:sz w:val="20"/>
          <w:szCs w:val="20"/>
          <w:lang w:val="es-AR"/>
        </w:rPr>
        <w:t>)   a la S</w:t>
      </w:r>
      <w:r w:rsidR="00222DD2" w:rsidRPr="008F5CF4">
        <w:rPr>
          <w:rFonts w:ascii="Palatino Linotype" w:hAnsi="Palatino Linotype"/>
          <w:sz w:val="20"/>
          <w:szCs w:val="20"/>
          <w:lang w:val="es-AR"/>
        </w:rPr>
        <w:t>ra</w:t>
      </w:r>
      <w:r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García</w:t>
      </w:r>
      <w:r w:rsidR="00222DD2" w:rsidRPr="008F5CF4">
        <w:rPr>
          <w:rFonts w:ascii="Palatino Linotype" w:hAnsi="Palatino Linotype"/>
          <w:sz w:val="20"/>
          <w:szCs w:val="20"/>
          <w:lang w:val="es-AR"/>
        </w:rPr>
        <w:t xml:space="preserve"> </w:t>
      </w:r>
      <w:r w:rsidRPr="008F5CF4">
        <w:rPr>
          <w:rFonts w:ascii="Palatino Linotype" w:hAnsi="Palatino Linotype"/>
          <w:sz w:val="20"/>
          <w:szCs w:val="20"/>
          <w:lang w:val="es-AR"/>
        </w:rPr>
        <w:t>(</w:t>
      </w:r>
      <w:r w:rsidR="00222DD2" w:rsidRPr="008F5CF4">
        <w:rPr>
          <w:rFonts w:ascii="Palatino Linotype" w:hAnsi="Palatino Linotype"/>
          <w:sz w:val="20"/>
          <w:szCs w:val="20"/>
          <w:lang w:val="es-AR"/>
        </w:rPr>
        <w:t xml:space="preserve"> </w:t>
      </w:r>
      <w:r w:rsidRPr="008F5CF4">
        <w:rPr>
          <w:rFonts w:ascii="Palatino Linotype" w:hAnsi="Palatino Linotype"/>
          <w:sz w:val="20"/>
          <w:szCs w:val="20"/>
          <w:lang w:val="es-AR"/>
        </w:rPr>
        <w:t>)</w:t>
      </w:r>
      <w:r w:rsidR="00222DD2" w:rsidRPr="008F5CF4">
        <w:rPr>
          <w:rFonts w:ascii="Palatino Linotype" w:hAnsi="Palatino Linotype"/>
          <w:sz w:val="20"/>
          <w:szCs w:val="20"/>
          <w:lang w:val="es-AR"/>
        </w:rPr>
        <w:t xml:space="preserve">  </w:t>
      </w:r>
      <w:r w:rsidRPr="008F5CF4">
        <w:rPr>
          <w:rFonts w:ascii="Palatino Linotype" w:hAnsi="Palatino Linotype"/>
          <w:sz w:val="20"/>
          <w:szCs w:val="20"/>
          <w:lang w:val="es-AR"/>
        </w:rPr>
        <w:t xml:space="preserve">  </w:t>
      </w:r>
      <w:r w:rsidR="00222DD2" w:rsidRPr="008F5CF4">
        <w:rPr>
          <w:rFonts w:ascii="Palatino Linotype" w:hAnsi="Palatino Linotype"/>
          <w:sz w:val="20"/>
          <w:szCs w:val="20"/>
          <w:lang w:val="es-AR"/>
        </w:rPr>
        <w:t>a ambas</w:t>
      </w:r>
      <w:r w:rsidRPr="008F5CF4">
        <w:rPr>
          <w:rFonts w:ascii="Palatino Linotype" w:hAnsi="Palatino Linotype"/>
          <w:sz w:val="20"/>
          <w:szCs w:val="20"/>
          <w:lang w:val="es-AR"/>
        </w:rPr>
        <w:t xml:space="preserve"> ( )</w:t>
      </w:r>
    </w:p>
    <w:p w:rsidR="00222DD2" w:rsidRPr="008F5CF4" w:rsidRDefault="006A5B6F"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 xml:space="preserve">4- Decides demandar a la </w:t>
      </w:r>
      <w:r w:rsidR="00831305" w:rsidRPr="008F5CF4">
        <w:rPr>
          <w:rFonts w:ascii="Palatino Linotype" w:hAnsi="Palatino Linotype"/>
          <w:sz w:val="20"/>
          <w:szCs w:val="20"/>
          <w:lang w:val="es-AR"/>
        </w:rPr>
        <w:t>Sra.</w:t>
      </w:r>
      <w:r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García</w:t>
      </w:r>
      <w:r w:rsidR="00222DD2" w:rsidRPr="008F5CF4">
        <w:rPr>
          <w:rFonts w:ascii="Palatino Linotype" w:hAnsi="Palatino Linotype"/>
          <w:sz w:val="20"/>
          <w:szCs w:val="20"/>
          <w:lang w:val="es-AR"/>
        </w:rPr>
        <w:t>.</w:t>
      </w:r>
      <w:r w:rsidRPr="008F5CF4">
        <w:rPr>
          <w:rFonts w:ascii="Palatino Linotype" w:hAnsi="Palatino Linotype"/>
          <w:sz w:val="20"/>
          <w:szCs w:val="20"/>
          <w:lang w:val="es-AR"/>
        </w:rPr>
        <w:t xml:space="preserve"> ¿Con</w:t>
      </w:r>
      <w:r w:rsidR="00222DD2" w:rsidRPr="008F5CF4">
        <w:rPr>
          <w:rFonts w:ascii="Palatino Linotype" w:hAnsi="Palatino Linotype"/>
          <w:sz w:val="20"/>
          <w:szCs w:val="20"/>
          <w:lang w:val="es-AR"/>
        </w:rPr>
        <w:t xml:space="preserve"> que bienes responde?</w:t>
      </w:r>
    </w:p>
    <w:p w:rsidR="00D84192" w:rsidRPr="008F5CF4" w:rsidRDefault="00D84192"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5-</w:t>
      </w:r>
      <w:r w:rsidR="00463822" w:rsidRPr="008F5CF4">
        <w:rPr>
          <w:rFonts w:ascii="Palatino Linotype" w:hAnsi="Palatino Linotype"/>
          <w:sz w:val="20"/>
          <w:szCs w:val="20"/>
          <w:lang w:val="es-AR"/>
        </w:rPr>
        <w:t xml:space="preserve"> </w:t>
      </w:r>
      <w:r w:rsidR="006A5B6F" w:rsidRPr="008F5CF4">
        <w:rPr>
          <w:rFonts w:ascii="Palatino Linotype" w:hAnsi="Palatino Linotype"/>
          <w:sz w:val="20"/>
          <w:szCs w:val="20"/>
          <w:lang w:val="es-AR"/>
        </w:rPr>
        <w:t>¿</w:t>
      </w:r>
      <w:r w:rsidR="00222DD2" w:rsidRPr="008F5CF4">
        <w:rPr>
          <w:rFonts w:ascii="Palatino Linotype" w:hAnsi="Palatino Linotype"/>
          <w:sz w:val="20"/>
          <w:szCs w:val="20"/>
          <w:lang w:val="es-AR"/>
        </w:rPr>
        <w:t>Se puede liberar de contribuir?</w:t>
      </w:r>
    </w:p>
    <w:p w:rsidR="00B05BC6" w:rsidRDefault="00B05BC6" w:rsidP="00FF49D9">
      <w:pPr>
        <w:jc w:val="both"/>
        <w:rPr>
          <w:rFonts w:ascii="Palatino Linotype" w:hAnsi="Palatino Linotype"/>
          <w:i/>
          <w:color w:val="FF0000"/>
          <w:sz w:val="20"/>
          <w:szCs w:val="20"/>
          <w:lang w:val="es-AR"/>
        </w:rPr>
      </w:pPr>
    </w:p>
    <w:p w:rsidR="003F4B06" w:rsidRDefault="003F4B06" w:rsidP="00FF49D9">
      <w:pPr>
        <w:pStyle w:val="Prrafodelista"/>
        <w:ind w:left="0"/>
        <w:jc w:val="both"/>
        <w:rPr>
          <w:rFonts w:ascii="Palatino Linotype" w:hAnsi="Palatino Linotype"/>
          <w:b/>
          <w:sz w:val="20"/>
          <w:szCs w:val="20"/>
          <w:lang w:val="es-AR"/>
        </w:rPr>
      </w:pPr>
    </w:p>
    <w:p w:rsidR="00BE386A" w:rsidRPr="008F5CF4" w:rsidRDefault="00981B89" w:rsidP="00FF49D9">
      <w:pPr>
        <w:pStyle w:val="Prrafodelista"/>
        <w:ind w:left="0"/>
        <w:jc w:val="both"/>
        <w:rPr>
          <w:rFonts w:ascii="Palatino Linotype" w:hAnsi="Palatino Linotype"/>
          <w:sz w:val="20"/>
          <w:szCs w:val="20"/>
          <w:lang w:val="es-AR"/>
        </w:rPr>
      </w:pPr>
      <w:r w:rsidRPr="00B05BC6">
        <w:rPr>
          <w:rFonts w:ascii="Palatino Linotype" w:hAnsi="Palatino Linotype"/>
          <w:b/>
          <w:sz w:val="20"/>
          <w:szCs w:val="20"/>
          <w:lang w:val="es-AR"/>
        </w:rPr>
        <w:lastRenderedPageBreak/>
        <w:t>C</w:t>
      </w:r>
      <w:r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Agustín</w:t>
      </w:r>
      <w:r w:rsidR="00F514EF" w:rsidRPr="008F5CF4">
        <w:rPr>
          <w:rFonts w:ascii="Palatino Linotype" w:hAnsi="Palatino Linotype"/>
          <w:sz w:val="20"/>
          <w:szCs w:val="20"/>
          <w:lang w:val="es-AR"/>
        </w:rPr>
        <w:t xml:space="preserve"> es propietario de un Dpto. sometido a propiedad </w:t>
      </w:r>
      <w:r w:rsidR="00BE386A" w:rsidRPr="008F5CF4">
        <w:rPr>
          <w:rFonts w:ascii="Palatino Linotype" w:hAnsi="Palatino Linotype"/>
          <w:sz w:val="20"/>
          <w:szCs w:val="20"/>
          <w:lang w:val="es-AR"/>
        </w:rPr>
        <w:t>h</w:t>
      </w:r>
      <w:r w:rsidR="00F514EF" w:rsidRPr="008F5CF4">
        <w:rPr>
          <w:rFonts w:ascii="Palatino Linotype" w:hAnsi="Palatino Linotype"/>
          <w:sz w:val="20"/>
          <w:szCs w:val="20"/>
          <w:lang w:val="es-AR"/>
        </w:rPr>
        <w:t xml:space="preserve">orizontal el cual </w:t>
      </w:r>
      <w:r w:rsidR="00BE386A" w:rsidRPr="008F5CF4">
        <w:rPr>
          <w:rFonts w:ascii="Palatino Linotype" w:hAnsi="Palatino Linotype"/>
          <w:sz w:val="20"/>
          <w:szCs w:val="20"/>
          <w:lang w:val="es-AR"/>
        </w:rPr>
        <w:t xml:space="preserve"> adeuda </w:t>
      </w:r>
      <w:r w:rsidR="00F514EF" w:rsidRPr="008F5CF4">
        <w:rPr>
          <w:rFonts w:ascii="Palatino Linotype" w:hAnsi="Palatino Linotype"/>
          <w:sz w:val="20"/>
          <w:szCs w:val="20"/>
          <w:lang w:val="es-AR"/>
        </w:rPr>
        <w:t xml:space="preserve"> $</w:t>
      </w:r>
      <w:r w:rsidR="00BE386A" w:rsidRPr="008F5CF4">
        <w:rPr>
          <w:rFonts w:ascii="Palatino Linotype" w:hAnsi="Palatino Linotype"/>
          <w:sz w:val="20"/>
          <w:szCs w:val="20"/>
          <w:lang w:val="es-AR"/>
        </w:rPr>
        <w:t>2</w:t>
      </w:r>
      <w:r w:rsidR="00F514EF" w:rsidRPr="008F5CF4">
        <w:rPr>
          <w:rFonts w:ascii="Palatino Linotype" w:hAnsi="Palatino Linotype"/>
          <w:sz w:val="20"/>
          <w:szCs w:val="20"/>
          <w:lang w:val="es-AR"/>
        </w:rPr>
        <w:t>.</w:t>
      </w:r>
      <w:r w:rsidR="00BE386A" w:rsidRPr="008F5CF4">
        <w:rPr>
          <w:rFonts w:ascii="Palatino Linotype" w:hAnsi="Palatino Linotype"/>
          <w:sz w:val="20"/>
          <w:szCs w:val="20"/>
          <w:lang w:val="es-AR"/>
        </w:rPr>
        <w:t>500 por expensa</w:t>
      </w:r>
      <w:r w:rsidR="00F374DF" w:rsidRPr="008F5CF4">
        <w:rPr>
          <w:rFonts w:ascii="Palatino Linotype" w:hAnsi="Palatino Linotype"/>
          <w:sz w:val="20"/>
          <w:szCs w:val="20"/>
          <w:lang w:val="es-AR"/>
        </w:rPr>
        <w:t xml:space="preserve"> y </w:t>
      </w:r>
      <w:r w:rsidR="00F514EF" w:rsidRPr="008F5CF4">
        <w:rPr>
          <w:rFonts w:ascii="Palatino Linotype" w:hAnsi="Palatino Linotype"/>
          <w:sz w:val="20"/>
          <w:szCs w:val="20"/>
          <w:lang w:val="es-AR"/>
        </w:rPr>
        <w:t>$</w:t>
      </w:r>
      <w:r w:rsidR="00F374DF" w:rsidRPr="008F5CF4">
        <w:rPr>
          <w:rFonts w:ascii="Palatino Linotype" w:hAnsi="Palatino Linotype"/>
          <w:sz w:val="20"/>
          <w:szCs w:val="20"/>
          <w:lang w:val="es-AR"/>
        </w:rPr>
        <w:t>500 en c</w:t>
      </w:r>
      <w:r w:rsidR="00F514EF" w:rsidRPr="008F5CF4">
        <w:rPr>
          <w:rFonts w:ascii="Palatino Linotype" w:hAnsi="Palatino Linotype"/>
          <w:sz w:val="20"/>
          <w:szCs w:val="20"/>
          <w:lang w:val="es-AR"/>
        </w:rPr>
        <w:t xml:space="preserve">oncepto </w:t>
      </w:r>
      <w:r w:rsidR="00F374DF" w:rsidRPr="008F5CF4">
        <w:rPr>
          <w:rFonts w:ascii="Palatino Linotype" w:hAnsi="Palatino Linotype"/>
          <w:sz w:val="20"/>
          <w:szCs w:val="20"/>
          <w:lang w:val="es-AR"/>
        </w:rPr>
        <w:t>de impuestos tasas y contribuciones</w:t>
      </w:r>
      <w:r w:rsidR="00F514EF" w:rsidRPr="008F5CF4">
        <w:rPr>
          <w:rFonts w:ascii="Palatino Linotype" w:hAnsi="Palatino Linotype"/>
          <w:sz w:val="20"/>
          <w:szCs w:val="20"/>
          <w:lang w:val="es-AR"/>
        </w:rPr>
        <w:t>. En el</w:t>
      </w:r>
      <w:r w:rsidR="00BE386A" w:rsidRPr="008F5CF4">
        <w:rPr>
          <w:rFonts w:ascii="Palatino Linotype" w:hAnsi="Palatino Linotype"/>
          <w:sz w:val="20"/>
          <w:szCs w:val="20"/>
          <w:lang w:val="es-AR"/>
        </w:rPr>
        <w:t xml:space="preserve"> 2</w:t>
      </w:r>
      <w:r w:rsidR="00F514EF" w:rsidRPr="008F5CF4">
        <w:rPr>
          <w:rFonts w:ascii="Palatino Linotype" w:hAnsi="Palatino Linotype"/>
          <w:sz w:val="20"/>
          <w:szCs w:val="20"/>
          <w:lang w:val="es-AR"/>
        </w:rPr>
        <w:t>.</w:t>
      </w:r>
      <w:r w:rsidR="00BE386A" w:rsidRPr="008F5CF4">
        <w:rPr>
          <w:rFonts w:ascii="Palatino Linotype" w:hAnsi="Palatino Linotype"/>
          <w:sz w:val="20"/>
          <w:szCs w:val="20"/>
          <w:lang w:val="es-AR"/>
        </w:rPr>
        <w:t>0</w:t>
      </w:r>
      <w:r w:rsidR="00F514EF" w:rsidRPr="008F5CF4">
        <w:rPr>
          <w:rFonts w:ascii="Palatino Linotype" w:hAnsi="Palatino Linotype"/>
          <w:sz w:val="20"/>
          <w:szCs w:val="20"/>
          <w:lang w:val="es-AR"/>
        </w:rPr>
        <w:t xml:space="preserve">10 decide vender el Dpto. a la </w:t>
      </w:r>
      <w:r w:rsidR="00831305" w:rsidRPr="008F5CF4">
        <w:rPr>
          <w:rFonts w:ascii="Palatino Linotype" w:hAnsi="Palatino Linotype"/>
          <w:sz w:val="20"/>
          <w:szCs w:val="20"/>
          <w:lang w:val="es-AR"/>
        </w:rPr>
        <w:t>Sra.</w:t>
      </w:r>
      <w:r w:rsidR="00F514EF" w:rsidRPr="008F5CF4">
        <w:rPr>
          <w:rFonts w:ascii="Palatino Linotype" w:hAnsi="Palatino Linotype"/>
          <w:sz w:val="20"/>
          <w:szCs w:val="20"/>
          <w:lang w:val="es-AR"/>
        </w:rPr>
        <w:t xml:space="preserve"> Emilia</w:t>
      </w:r>
      <w:r w:rsidR="00BE386A" w:rsidRPr="008F5CF4">
        <w:rPr>
          <w:rFonts w:ascii="Palatino Linotype" w:hAnsi="Palatino Linotype"/>
          <w:sz w:val="20"/>
          <w:szCs w:val="20"/>
          <w:lang w:val="es-AR"/>
        </w:rPr>
        <w:t>.</w:t>
      </w:r>
      <w:r w:rsidR="00F514EF" w:rsidRPr="008F5CF4">
        <w:rPr>
          <w:rFonts w:ascii="Palatino Linotype" w:hAnsi="Palatino Linotype"/>
          <w:sz w:val="20"/>
          <w:szCs w:val="20"/>
          <w:lang w:val="es-AR"/>
        </w:rPr>
        <w:t xml:space="preserve">  L</w:t>
      </w:r>
      <w:r w:rsidR="00BE386A" w:rsidRPr="008F5CF4">
        <w:rPr>
          <w:rFonts w:ascii="Palatino Linotype" w:hAnsi="Palatino Linotype"/>
          <w:sz w:val="20"/>
          <w:szCs w:val="20"/>
          <w:lang w:val="es-AR"/>
        </w:rPr>
        <w:t>uego de unos meses el consorcio exige el pago de todas</w:t>
      </w:r>
      <w:r w:rsidR="00F514EF" w:rsidRPr="008F5CF4">
        <w:rPr>
          <w:rFonts w:ascii="Palatino Linotype" w:hAnsi="Palatino Linotype"/>
          <w:sz w:val="20"/>
          <w:szCs w:val="20"/>
          <w:lang w:val="es-AR"/>
        </w:rPr>
        <w:t xml:space="preserve"> las deudas registradas  por dicho D</w:t>
      </w:r>
      <w:r w:rsidR="00BE386A" w:rsidRPr="008F5CF4">
        <w:rPr>
          <w:rFonts w:ascii="Palatino Linotype" w:hAnsi="Palatino Linotype"/>
          <w:sz w:val="20"/>
          <w:szCs w:val="20"/>
          <w:lang w:val="es-AR"/>
        </w:rPr>
        <w:t>pto.</w:t>
      </w:r>
      <w:r w:rsidR="00F374DF" w:rsidRPr="008F5CF4">
        <w:rPr>
          <w:rFonts w:ascii="Palatino Linotype" w:hAnsi="Palatino Linotype"/>
          <w:sz w:val="20"/>
          <w:szCs w:val="20"/>
          <w:lang w:val="es-AR"/>
        </w:rPr>
        <w:t xml:space="preserve"> </w:t>
      </w:r>
      <w:r w:rsidR="00F514EF" w:rsidRPr="008F5CF4">
        <w:rPr>
          <w:rFonts w:ascii="Palatino Linotype" w:hAnsi="Palatino Linotype"/>
          <w:sz w:val="20"/>
          <w:szCs w:val="20"/>
          <w:lang w:val="es-AR"/>
        </w:rPr>
        <w:t xml:space="preserve"> que ascendían  a un </w:t>
      </w:r>
      <w:r w:rsidR="00F374DF" w:rsidRPr="008F5CF4">
        <w:rPr>
          <w:rFonts w:ascii="Palatino Linotype" w:hAnsi="Palatino Linotype"/>
          <w:sz w:val="20"/>
          <w:szCs w:val="20"/>
          <w:lang w:val="es-AR"/>
        </w:rPr>
        <w:t>total de</w:t>
      </w:r>
      <w:r w:rsidR="00F514EF" w:rsidRPr="008F5CF4">
        <w:rPr>
          <w:rFonts w:ascii="Palatino Linotype" w:hAnsi="Palatino Linotype"/>
          <w:sz w:val="20"/>
          <w:szCs w:val="20"/>
          <w:lang w:val="es-AR"/>
        </w:rPr>
        <w:t xml:space="preserve"> $</w:t>
      </w:r>
      <w:r w:rsidR="00F374DF" w:rsidRPr="008F5CF4">
        <w:rPr>
          <w:rFonts w:ascii="Palatino Linotype" w:hAnsi="Palatino Linotype"/>
          <w:sz w:val="20"/>
          <w:szCs w:val="20"/>
          <w:lang w:val="es-AR"/>
        </w:rPr>
        <w:t>500</w:t>
      </w:r>
      <w:r w:rsidR="00F514EF" w:rsidRPr="008F5CF4">
        <w:rPr>
          <w:rFonts w:ascii="Palatino Linotype" w:hAnsi="Palatino Linotype"/>
          <w:sz w:val="20"/>
          <w:szCs w:val="20"/>
          <w:lang w:val="es-AR"/>
        </w:rPr>
        <w:t xml:space="preserve"> de impuestos, tasas y contribuciones; </w:t>
      </w:r>
      <w:r w:rsidR="00F374DF" w:rsidRPr="008F5CF4">
        <w:rPr>
          <w:rFonts w:ascii="Palatino Linotype" w:hAnsi="Palatino Linotype"/>
          <w:sz w:val="20"/>
          <w:szCs w:val="20"/>
          <w:lang w:val="es-AR"/>
        </w:rPr>
        <w:t xml:space="preserve"> y por expensas </w:t>
      </w:r>
      <w:r w:rsidR="00BE386A" w:rsidRPr="008F5CF4">
        <w:rPr>
          <w:rFonts w:ascii="Palatino Linotype" w:hAnsi="Palatino Linotype"/>
          <w:sz w:val="20"/>
          <w:szCs w:val="20"/>
          <w:lang w:val="es-AR"/>
        </w:rPr>
        <w:t xml:space="preserve">por un total de </w:t>
      </w:r>
      <w:r w:rsidR="00F514EF" w:rsidRPr="008F5CF4">
        <w:rPr>
          <w:rFonts w:ascii="Palatino Linotype" w:hAnsi="Palatino Linotype"/>
          <w:sz w:val="20"/>
          <w:szCs w:val="20"/>
          <w:lang w:val="es-AR"/>
        </w:rPr>
        <w:t>$</w:t>
      </w:r>
      <w:r w:rsidR="00BE386A" w:rsidRPr="008F5CF4">
        <w:rPr>
          <w:rFonts w:ascii="Palatino Linotype" w:hAnsi="Palatino Linotype"/>
          <w:sz w:val="20"/>
          <w:szCs w:val="20"/>
          <w:lang w:val="es-AR"/>
        </w:rPr>
        <w:t>7</w:t>
      </w:r>
      <w:r w:rsidR="00F514EF" w:rsidRPr="008F5CF4">
        <w:rPr>
          <w:rFonts w:ascii="Palatino Linotype" w:hAnsi="Palatino Linotype"/>
          <w:sz w:val="20"/>
          <w:szCs w:val="20"/>
          <w:lang w:val="es-AR"/>
        </w:rPr>
        <w:t>.</w:t>
      </w:r>
      <w:r w:rsidR="00BE386A" w:rsidRPr="008F5CF4">
        <w:rPr>
          <w:rFonts w:ascii="Palatino Linotype" w:hAnsi="Palatino Linotype"/>
          <w:sz w:val="20"/>
          <w:szCs w:val="20"/>
          <w:lang w:val="es-AR"/>
        </w:rPr>
        <w:t>500</w:t>
      </w:r>
      <w:r w:rsidR="00D84192" w:rsidRPr="008F5CF4">
        <w:rPr>
          <w:rFonts w:ascii="Palatino Linotype" w:hAnsi="Palatino Linotype"/>
          <w:sz w:val="20"/>
          <w:szCs w:val="20"/>
          <w:lang w:val="es-AR"/>
        </w:rPr>
        <w:t>;</w:t>
      </w:r>
      <w:r w:rsidR="00F514EF" w:rsidRPr="008F5CF4">
        <w:rPr>
          <w:rFonts w:ascii="Palatino Linotype" w:hAnsi="Palatino Linotype"/>
          <w:sz w:val="20"/>
          <w:szCs w:val="20"/>
          <w:lang w:val="es-AR"/>
        </w:rPr>
        <w:t xml:space="preserve"> $2500 le correspondían al periodo en el que </w:t>
      </w:r>
      <w:r w:rsidR="00831305" w:rsidRPr="008F5CF4">
        <w:rPr>
          <w:rFonts w:ascii="Palatino Linotype" w:hAnsi="Palatino Linotype"/>
          <w:sz w:val="20"/>
          <w:szCs w:val="20"/>
          <w:lang w:val="es-AR"/>
        </w:rPr>
        <w:t>Agustín</w:t>
      </w:r>
      <w:r w:rsidR="00F514EF" w:rsidRPr="008F5CF4">
        <w:rPr>
          <w:rFonts w:ascii="Palatino Linotype" w:hAnsi="Palatino Linotype"/>
          <w:sz w:val="20"/>
          <w:szCs w:val="20"/>
          <w:lang w:val="es-AR"/>
        </w:rPr>
        <w:t xml:space="preserve"> fue propietario</w:t>
      </w:r>
      <w:r w:rsidR="00D84192" w:rsidRPr="008F5CF4">
        <w:rPr>
          <w:rFonts w:ascii="Palatino Linotype" w:hAnsi="Palatino Linotype"/>
          <w:sz w:val="20"/>
          <w:szCs w:val="20"/>
          <w:lang w:val="es-AR"/>
        </w:rPr>
        <w:t xml:space="preserve"> y $ 5.000 por el periodo que corresponde a Emilia</w:t>
      </w:r>
      <w:r w:rsidR="00BE386A" w:rsidRPr="008F5CF4">
        <w:rPr>
          <w:rFonts w:ascii="Palatino Linotype" w:hAnsi="Palatino Linotype"/>
          <w:sz w:val="20"/>
          <w:szCs w:val="20"/>
          <w:lang w:val="es-AR"/>
        </w:rPr>
        <w:t>.</w:t>
      </w:r>
    </w:p>
    <w:p w:rsidR="003632EB" w:rsidRPr="008F5CF4" w:rsidRDefault="00DF02F1"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 xml:space="preserve">Emilia </w:t>
      </w:r>
      <w:r w:rsidR="00BE386A" w:rsidRPr="008F5CF4">
        <w:rPr>
          <w:rFonts w:ascii="Palatino Linotype" w:hAnsi="Palatino Linotype"/>
          <w:sz w:val="20"/>
          <w:szCs w:val="20"/>
          <w:lang w:val="es-AR"/>
        </w:rPr>
        <w:t xml:space="preserve">concurre </w:t>
      </w:r>
      <w:r w:rsidRPr="008F5CF4">
        <w:rPr>
          <w:rFonts w:ascii="Palatino Linotype" w:hAnsi="Palatino Linotype"/>
          <w:sz w:val="20"/>
          <w:szCs w:val="20"/>
          <w:lang w:val="es-AR"/>
        </w:rPr>
        <w:t xml:space="preserve">a tu estudio jurídico a consultarte. Lee lo siguientes artículos de la ley 13.512 de Propiedad Horizontal y responde las preguntas: </w:t>
      </w:r>
    </w:p>
    <w:p w:rsidR="003632EB" w:rsidRPr="000108F1" w:rsidRDefault="003632EB" w:rsidP="000108F1">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0108F1">
        <w:rPr>
          <w:rFonts w:ascii="Palatino Linotype" w:hAnsi="Palatino Linotype"/>
          <w:b/>
          <w:i/>
          <w:color w:val="000000" w:themeColor="text1"/>
          <w:sz w:val="20"/>
          <w:szCs w:val="20"/>
          <w:lang w:val="es-AR"/>
        </w:rPr>
        <w:t xml:space="preserve">Art. 8°- Los propietarios tienen a su cargo en proporción al valor de sus pisos o departamentos, salvo convención en contrario, las expensas de administración y reparación de las partes y bienes comunes del edificio, indispensables para mantener en buen estado sus condiciones de seguridad comodidad y decoro. Están obligados en la misma forma, a contribuir al pago de las primas de seguro del edificio común y a las expensas debidas a innovaciones dispuestas en dichas partes y bienes comunes por resolución de los propietarios, en mira de obtener su mejoramiento o de uso y goce </w:t>
      </w:r>
      <w:r w:rsidR="00831305" w:rsidRPr="000108F1">
        <w:rPr>
          <w:rFonts w:ascii="Palatino Linotype" w:hAnsi="Palatino Linotype"/>
          <w:b/>
          <w:i/>
          <w:color w:val="000000" w:themeColor="text1"/>
          <w:sz w:val="20"/>
          <w:szCs w:val="20"/>
          <w:lang w:val="es-AR"/>
        </w:rPr>
        <w:t>más</w:t>
      </w:r>
      <w:r w:rsidRPr="000108F1">
        <w:rPr>
          <w:rFonts w:ascii="Palatino Linotype" w:hAnsi="Palatino Linotype"/>
          <w:b/>
          <w:i/>
          <w:color w:val="000000" w:themeColor="text1"/>
          <w:sz w:val="20"/>
          <w:szCs w:val="20"/>
          <w:lang w:val="es-AR"/>
        </w:rPr>
        <w:t xml:space="preserve"> cómodo o de mayor renta.</w:t>
      </w:r>
    </w:p>
    <w:p w:rsidR="003632EB" w:rsidRPr="000108F1" w:rsidRDefault="003632EB" w:rsidP="000108F1">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0108F1">
        <w:rPr>
          <w:rFonts w:ascii="Palatino Linotype" w:hAnsi="Palatino Linotype"/>
          <w:b/>
          <w:i/>
          <w:color w:val="000000" w:themeColor="text1"/>
          <w:sz w:val="20"/>
          <w:szCs w:val="20"/>
          <w:lang w:val="es-AR"/>
        </w:rPr>
        <w:t>Cuando las innovaciones ordenadas por los propietarios fueren, a juicio de cualquiera de ellos, de costo excesivo, o contrarias al reglamento o a la ley, o perjudiciales para la seguridad, solidez, salubridad, destino o aspecto arquitectónico exterior o interior del edificio, pueden ser objeto de reclamación formulada ante la autoridad judicial, y resuelta por el trámite correspondiente al interdicto de obra nueva, pero la resolución de la mayoría no será por eso suspendida sin una expresa orden de dicha autoridad.</w:t>
      </w:r>
    </w:p>
    <w:p w:rsidR="003632EB" w:rsidRPr="000108F1" w:rsidRDefault="003632EB" w:rsidP="000108F1">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0108F1">
        <w:rPr>
          <w:rFonts w:ascii="Palatino Linotype" w:hAnsi="Palatino Linotype"/>
          <w:b/>
          <w:i/>
          <w:color w:val="000000" w:themeColor="text1"/>
          <w:sz w:val="20"/>
          <w:szCs w:val="20"/>
          <w:lang w:val="es-AR"/>
        </w:rPr>
        <w:t xml:space="preserve">Cualquiera de los propietarios, en ausencia del administrador y no mediando oposición de los demás, previamente advertidos, puede realizar expensas necesarias para la conservación o reparación de partes o bienes comunes con derecho a ser reembolsados. Podrá también, cualquiera de los propietarios realizar las reparaciones indispensables y urgentes sin llenar los requisitos mencionados, pudiendo reclamar el reembolso en la medida en que resultaren útiles. En su caso, podrá ordenarse restituir a su costa las cosas a su anterior estado. </w:t>
      </w:r>
    </w:p>
    <w:p w:rsidR="003632EB" w:rsidRPr="000108F1" w:rsidRDefault="003632EB" w:rsidP="000108F1">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0108F1">
        <w:rPr>
          <w:rFonts w:ascii="Palatino Linotype" w:hAnsi="Palatino Linotype"/>
          <w:b/>
          <w:i/>
          <w:color w:val="000000" w:themeColor="text1"/>
          <w:sz w:val="20"/>
          <w:szCs w:val="20"/>
          <w:lang w:val="es-AR"/>
        </w:rPr>
        <w:t>Ningún propietario podrá liberarse de contribuir a las expensas comunes por renuncia del uso y goce de los bienes o servicios comunes ni por abandono del piso o departamento que le pertenece.</w:t>
      </w:r>
    </w:p>
    <w:p w:rsidR="00082D1A" w:rsidRPr="000108F1" w:rsidRDefault="00082D1A" w:rsidP="000108F1">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0108F1">
        <w:rPr>
          <w:rFonts w:ascii="Palatino Linotype" w:hAnsi="Palatino Linotype"/>
          <w:b/>
          <w:i/>
          <w:color w:val="000000" w:themeColor="text1"/>
          <w:sz w:val="20"/>
          <w:szCs w:val="20"/>
          <w:lang w:val="es-AR"/>
        </w:rPr>
        <w:t>Art. 17. - La obligación que tienen los propietarios de contribuir al pago de las expensas y primas de seguro total del edificio, sigue siempre al dominio de sus respectivos pisos o departamentos en la extensión del art. 3266 del Código civil, aun con respecto a las devengadas antes de su adquisición; y el crédito respectivo goza del privilegio y derechos previstos en los arts. 3901 y 2686 del Código civil.</w:t>
      </w:r>
    </w:p>
    <w:p w:rsidR="003632EB" w:rsidRPr="008F5CF4" w:rsidRDefault="00D84192"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Para responder tener en cuenta el Plenarios “Servicios Eficientes, Yabra Roberto”</w:t>
      </w:r>
    </w:p>
    <w:p w:rsidR="00356647" w:rsidRPr="008F5CF4" w:rsidRDefault="00DF02F1"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1-¿</w:t>
      </w:r>
      <w:r w:rsidR="00F374DF" w:rsidRPr="008F5CF4">
        <w:rPr>
          <w:rFonts w:ascii="Palatino Linotype" w:hAnsi="Palatino Linotype"/>
          <w:sz w:val="20"/>
          <w:szCs w:val="20"/>
          <w:lang w:val="es-AR"/>
        </w:rPr>
        <w:t xml:space="preserve">Son </w:t>
      </w:r>
      <w:r w:rsidR="00BE386A" w:rsidRPr="008F5CF4">
        <w:rPr>
          <w:rFonts w:ascii="Palatino Linotype" w:hAnsi="Palatino Linotype"/>
          <w:sz w:val="20"/>
          <w:szCs w:val="20"/>
          <w:lang w:val="es-AR"/>
        </w:rPr>
        <w:t xml:space="preserve"> </w:t>
      </w:r>
      <w:r w:rsidRPr="008F5CF4">
        <w:rPr>
          <w:rFonts w:ascii="Palatino Linotype" w:hAnsi="Palatino Linotype"/>
          <w:sz w:val="20"/>
          <w:szCs w:val="20"/>
          <w:lang w:val="es-AR"/>
        </w:rPr>
        <w:t xml:space="preserve">obligaciones </w:t>
      </w:r>
      <w:r w:rsidR="00BE386A" w:rsidRPr="008F5CF4">
        <w:rPr>
          <w:rFonts w:ascii="Palatino Linotype" w:hAnsi="Palatino Linotype"/>
          <w:sz w:val="20"/>
          <w:szCs w:val="20"/>
          <w:lang w:val="es-AR"/>
        </w:rPr>
        <w:t xml:space="preserve">propter rem </w:t>
      </w:r>
      <w:r w:rsidR="00F374DF" w:rsidRPr="008F5CF4">
        <w:rPr>
          <w:rFonts w:ascii="Palatino Linotype" w:hAnsi="Palatino Linotype"/>
          <w:sz w:val="20"/>
          <w:szCs w:val="20"/>
          <w:lang w:val="es-AR"/>
        </w:rPr>
        <w:t xml:space="preserve"> los impuestos tasas, contribuciones</w:t>
      </w:r>
      <w:r w:rsidRPr="008F5CF4">
        <w:rPr>
          <w:rFonts w:ascii="Palatino Linotype" w:hAnsi="Palatino Linotype"/>
          <w:sz w:val="20"/>
          <w:szCs w:val="20"/>
          <w:lang w:val="es-AR"/>
        </w:rPr>
        <w:t xml:space="preserve">? </w:t>
      </w:r>
      <w:r w:rsidR="00D84192" w:rsidRPr="008F5CF4">
        <w:rPr>
          <w:rFonts w:ascii="Palatino Linotype" w:hAnsi="Palatino Linotype"/>
          <w:sz w:val="20"/>
          <w:szCs w:val="20"/>
          <w:lang w:val="es-AR"/>
        </w:rPr>
        <w:t>¿Emilia debe r</w:t>
      </w:r>
      <w:r w:rsidR="00356647" w:rsidRPr="008F5CF4">
        <w:rPr>
          <w:rFonts w:ascii="Palatino Linotype" w:hAnsi="Palatino Linotype"/>
          <w:sz w:val="20"/>
          <w:szCs w:val="20"/>
          <w:lang w:val="es-AR"/>
        </w:rPr>
        <w:t>esponder por los impuestos adeudados por el anterior propietario?</w:t>
      </w:r>
    </w:p>
    <w:p w:rsidR="00D84192" w:rsidRPr="008F5CF4" w:rsidRDefault="00356647"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2-</w:t>
      </w:r>
      <w:r w:rsidR="00DF02F1" w:rsidRPr="008F5CF4">
        <w:rPr>
          <w:rFonts w:ascii="Palatino Linotype" w:hAnsi="Palatino Linotype"/>
          <w:sz w:val="20"/>
          <w:szCs w:val="20"/>
          <w:lang w:val="es-AR"/>
        </w:rPr>
        <w:t>¿</w:t>
      </w:r>
      <w:r w:rsidR="00831305" w:rsidRPr="008F5CF4">
        <w:rPr>
          <w:rFonts w:ascii="Palatino Linotype" w:hAnsi="Palatino Linotype"/>
          <w:sz w:val="20"/>
          <w:szCs w:val="20"/>
          <w:lang w:val="es-AR"/>
        </w:rPr>
        <w:t>Cuál</w:t>
      </w:r>
      <w:r w:rsidR="00DF02F1" w:rsidRPr="008F5CF4">
        <w:rPr>
          <w:rFonts w:ascii="Palatino Linotype" w:hAnsi="Palatino Linotype"/>
          <w:sz w:val="20"/>
          <w:szCs w:val="20"/>
          <w:lang w:val="es-AR"/>
        </w:rPr>
        <w:t xml:space="preserve"> es la naturaleza jurídica de las expensas? </w:t>
      </w:r>
    </w:p>
    <w:p w:rsidR="000777D0" w:rsidRPr="008F5CF4" w:rsidRDefault="00D84192"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3-¿Y</w:t>
      </w:r>
      <w:r w:rsidR="00356647" w:rsidRPr="008F5CF4">
        <w:rPr>
          <w:rFonts w:ascii="Palatino Linotype" w:hAnsi="Palatino Linotype"/>
          <w:sz w:val="20"/>
          <w:szCs w:val="20"/>
          <w:lang w:val="es-AR"/>
        </w:rPr>
        <w:t xml:space="preserve"> por las</w:t>
      </w:r>
      <w:r w:rsidR="000777D0" w:rsidRPr="008F5CF4">
        <w:rPr>
          <w:rFonts w:ascii="Palatino Linotype" w:hAnsi="Palatino Linotype"/>
          <w:sz w:val="20"/>
          <w:szCs w:val="20"/>
          <w:lang w:val="es-AR"/>
        </w:rPr>
        <w:t xml:space="preserve"> expensas devengadas por ambos propietarios</w:t>
      </w:r>
      <w:r w:rsidR="00356647" w:rsidRPr="008F5CF4">
        <w:rPr>
          <w:rFonts w:ascii="Palatino Linotype" w:hAnsi="Palatino Linotype"/>
          <w:sz w:val="20"/>
          <w:szCs w:val="20"/>
          <w:lang w:val="es-AR"/>
        </w:rPr>
        <w:t xml:space="preserve"> responde</w:t>
      </w:r>
      <w:r w:rsidR="000777D0" w:rsidRPr="008F5CF4">
        <w:rPr>
          <w:rFonts w:ascii="Palatino Linotype" w:hAnsi="Palatino Linotype"/>
          <w:sz w:val="20"/>
          <w:szCs w:val="20"/>
          <w:lang w:val="es-AR"/>
        </w:rPr>
        <w:t>?</w:t>
      </w:r>
      <w:r w:rsidR="00356647"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Cómo</w:t>
      </w:r>
      <w:r w:rsidR="00356647" w:rsidRPr="008F5CF4">
        <w:rPr>
          <w:rFonts w:ascii="Palatino Linotype" w:hAnsi="Palatino Linotype"/>
          <w:sz w:val="20"/>
          <w:szCs w:val="20"/>
          <w:lang w:val="es-AR"/>
        </w:rPr>
        <w:t xml:space="preserve"> responde</w:t>
      </w:r>
      <w:r w:rsidR="00DC1ACD" w:rsidRPr="008F5CF4">
        <w:rPr>
          <w:rFonts w:ascii="Palatino Linotype" w:hAnsi="Palatino Linotype"/>
          <w:sz w:val="20"/>
          <w:szCs w:val="20"/>
          <w:lang w:val="es-AR"/>
        </w:rPr>
        <w:t>?</w:t>
      </w:r>
      <w:r w:rsidR="00356647" w:rsidRPr="008F5CF4">
        <w:rPr>
          <w:rFonts w:ascii="Palatino Linotype" w:hAnsi="Palatino Linotype"/>
          <w:sz w:val="20"/>
          <w:szCs w:val="20"/>
          <w:lang w:val="es-AR"/>
        </w:rPr>
        <w:t xml:space="preserve"> ¿</w:t>
      </w:r>
      <w:r w:rsidR="000777D0" w:rsidRPr="008F5CF4">
        <w:rPr>
          <w:rFonts w:ascii="Palatino Linotype" w:hAnsi="Palatino Linotype"/>
          <w:sz w:val="20"/>
          <w:szCs w:val="20"/>
          <w:lang w:val="es-AR"/>
        </w:rPr>
        <w:t>se puede liberar?</w:t>
      </w:r>
    </w:p>
    <w:p w:rsidR="003B7826" w:rsidRPr="008F5CF4" w:rsidRDefault="00356647"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4-</w:t>
      </w:r>
      <w:r w:rsidR="00DF02F1" w:rsidRPr="008F5CF4">
        <w:rPr>
          <w:rFonts w:ascii="Palatino Linotype" w:hAnsi="Palatino Linotype"/>
          <w:sz w:val="20"/>
          <w:szCs w:val="20"/>
          <w:lang w:val="es-AR"/>
        </w:rPr>
        <w:t>¿</w:t>
      </w:r>
      <w:r w:rsidR="00831305" w:rsidRPr="008F5CF4">
        <w:rPr>
          <w:rFonts w:ascii="Palatino Linotype" w:hAnsi="Palatino Linotype"/>
          <w:sz w:val="20"/>
          <w:szCs w:val="20"/>
          <w:lang w:val="es-AR"/>
        </w:rPr>
        <w:t>Cambiarían</w:t>
      </w:r>
      <w:r w:rsidR="000777D0" w:rsidRPr="008F5CF4">
        <w:rPr>
          <w:rFonts w:ascii="Palatino Linotype" w:hAnsi="Palatino Linotype"/>
          <w:sz w:val="20"/>
          <w:szCs w:val="20"/>
          <w:lang w:val="es-AR"/>
        </w:rPr>
        <w:t xml:space="preserve"> tus respuestas según el</w:t>
      </w:r>
      <w:r w:rsidR="00DF02F1" w:rsidRPr="008F5CF4">
        <w:rPr>
          <w:rFonts w:ascii="Palatino Linotype" w:hAnsi="Palatino Linotype"/>
          <w:sz w:val="20"/>
          <w:szCs w:val="20"/>
          <w:lang w:val="es-AR"/>
        </w:rPr>
        <w:t xml:space="preserve"> nuevo código civil y comercial?</w:t>
      </w:r>
    </w:p>
    <w:p w:rsidR="000108F1" w:rsidRDefault="000108F1" w:rsidP="00FF49D9">
      <w:pPr>
        <w:pStyle w:val="Prrafodelista"/>
        <w:ind w:left="0"/>
        <w:jc w:val="both"/>
        <w:rPr>
          <w:rFonts w:ascii="Palatino Linotype" w:hAnsi="Palatino Linotype"/>
          <w:i/>
          <w:color w:val="FF0000"/>
          <w:sz w:val="20"/>
          <w:szCs w:val="20"/>
          <w:lang w:val="es-AR"/>
        </w:rPr>
      </w:pPr>
    </w:p>
    <w:p w:rsidR="003B7826" w:rsidRPr="000108F1" w:rsidRDefault="003B7826" w:rsidP="000108F1">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0108F1">
        <w:rPr>
          <w:rFonts w:ascii="Palatino Linotype" w:hAnsi="Palatino Linotype"/>
          <w:b/>
          <w:i/>
          <w:color w:val="000000" w:themeColor="text1"/>
          <w:sz w:val="20"/>
          <w:szCs w:val="20"/>
          <w:lang w:val="es-AR"/>
        </w:rPr>
        <w:lastRenderedPageBreak/>
        <w:t>ARTÍCULO 2048.- Gastos y contribuciones. Cada propietario debe atender los gastos</w:t>
      </w:r>
      <w:r w:rsidR="00A05772"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de conservación y reparación de su propia unidad funcional.</w:t>
      </w:r>
      <w:r w:rsidR="00A05772"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Asimismo, debe pagar las expensas comunes ordinarias de administración y reparación</w:t>
      </w:r>
      <w:r w:rsidR="00A05772"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o sustitución de las cosas y partes comunes o bienes del consorcio, necesarias</w:t>
      </w:r>
      <w:r w:rsidR="00A05772"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para mantener en buen estado las condiciones de seguridad, comodidad y decoro del</w:t>
      </w:r>
      <w:r w:rsidR="00A05772"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inmueble y las resultantes de las obligaciones impuestas al administrador por la ley,</w:t>
      </w:r>
      <w:r w:rsidR="00A05772"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por el reglamento o por la asamblea.</w:t>
      </w:r>
      <w:r w:rsidR="00981B89"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Igualmente son expensas comunes ordinarias las requeridas por las instalaciones necesarias</w:t>
      </w:r>
      <w:r w:rsidR="00981B89"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para el acceso o circulación de personas con discapacidad, fijas o móviles, y</w:t>
      </w:r>
      <w:r w:rsidR="00A05772"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para las vías de evacuación alternativas para casos de siniestros.</w:t>
      </w:r>
      <w:r w:rsidR="00981B89"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Debe también pagar las expensas comunes extraordinarias dispuestas por resolución</w:t>
      </w:r>
      <w:r w:rsidR="00981B89"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de la asamblea.</w:t>
      </w:r>
      <w:r w:rsidR="00981B89"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El certificado de deuda expedido por el administrador y aprobado por el consejo de</w:t>
      </w:r>
      <w:r w:rsidR="00981B89"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propietarios, si éste existe, es título ejecutivo para el cobro a los propietarios de las</w:t>
      </w:r>
      <w:r w:rsidR="00A05772"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expensas y demás contribuciones.</w:t>
      </w:r>
    </w:p>
    <w:p w:rsidR="003B7826" w:rsidRPr="000108F1" w:rsidRDefault="003B7826" w:rsidP="000108F1">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0108F1">
        <w:rPr>
          <w:rFonts w:ascii="Palatino Linotype" w:hAnsi="Palatino Linotype"/>
          <w:b/>
          <w:i/>
          <w:color w:val="000000" w:themeColor="text1"/>
          <w:sz w:val="20"/>
          <w:szCs w:val="20"/>
          <w:lang w:val="es-AR"/>
        </w:rPr>
        <w:t>ARTÍCULO 2049.- Defensas. Los propietarios no pueden liberarse del pago de ninguna</w:t>
      </w:r>
      <w:r w:rsidR="00A05772"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expensa o contribución a su cargo aun con respecto a las devengadas antes</w:t>
      </w:r>
      <w:r w:rsidR="00DC1ACD"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de su adquisición, por renuncia al uso y goce de los bienes o servicios comunes, por</w:t>
      </w:r>
      <w:r w:rsidR="00DC1ACD"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enajenación voluntaria o forzosa, ni por abandono de su unidad funcional.</w:t>
      </w:r>
      <w:r w:rsidR="00DC1ACD"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Tampoco pueden rehusar el pago de expensas o contribuciones ni oponer defensas</w:t>
      </w:r>
      <w:r w:rsidR="00A05772" w:rsidRPr="000108F1">
        <w:rPr>
          <w:rFonts w:ascii="Palatino Linotype" w:hAnsi="Palatino Linotype"/>
          <w:b/>
          <w:i/>
          <w:color w:val="000000" w:themeColor="text1"/>
          <w:sz w:val="20"/>
          <w:szCs w:val="20"/>
          <w:lang w:val="es-AR"/>
        </w:rPr>
        <w:t xml:space="preserve"> </w:t>
      </w:r>
      <w:r w:rsidR="00831305" w:rsidRPr="000108F1">
        <w:rPr>
          <w:rFonts w:ascii="Palatino Linotype" w:hAnsi="Palatino Linotype"/>
          <w:b/>
          <w:i/>
          <w:color w:val="000000" w:themeColor="text1"/>
          <w:sz w:val="20"/>
          <w:szCs w:val="20"/>
          <w:lang w:val="es-AR"/>
        </w:rPr>
        <w:t>por cualquier causa, fundadas en derechos que ellos invoquen contra el consorcio, excepto compensación, sin perjuicio de su articulación por la vía correspondiente. El reglamento de propiedad horizontal puede eximir parcialmente de las contribuciones por expensas a las unidades funcionales que no tienen acceso a determinados servicios o sectores del edificio que generan dichas erogaciones.</w:t>
      </w:r>
    </w:p>
    <w:p w:rsidR="000777D0" w:rsidRPr="000108F1" w:rsidRDefault="003B7826" w:rsidP="000108F1">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0108F1">
        <w:rPr>
          <w:rFonts w:ascii="Palatino Linotype" w:hAnsi="Palatino Linotype"/>
          <w:b/>
          <w:i/>
          <w:color w:val="000000" w:themeColor="text1"/>
          <w:sz w:val="20"/>
          <w:szCs w:val="20"/>
          <w:lang w:val="es-AR"/>
        </w:rPr>
        <w:t>ARTÍCULO 2050.- Obligados al pago de expensas. Además del propietario, y sin</w:t>
      </w:r>
      <w:r w:rsidR="00F72E6E"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implicar liberación de éste, están obligados al pago de los gastos y contribuciones de</w:t>
      </w:r>
      <w:r w:rsidR="00DC1ACD" w:rsidRPr="000108F1">
        <w:rPr>
          <w:rFonts w:ascii="Palatino Linotype" w:hAnsi="Palatino Linotype"/>
          <w:b/>
          <w:i/>
          <w:color w:val="000000" w:themeColor="text1"/>
          <w:sz w:val="20"/>
          <w:szCs w:val="20"/>
          <w:lang w:val="es-AR"/>
        </w:rPr>
        <w:t xml:space="preserve"> </w:t>
      </w:r>
      <w:r w:rsidRPr="000108F1">
        <w:rPr>
          <w:rFonts w:ascii="Palatino Linotype" w:hAnsi="Palatino Linotype"/>
          <w:b/>
          <w:i/>
          <w:color w:val="000000" w:themeColor="text1"/>
          <w:sz w:val="20"/>
          <w:szCs w:val="20"/>
          <w:lang w:val="es-AR"/>
        </w:rPr>
        <w:t>la propiedad horizontal los que sean poseedores por cualquier título.</w:t>
      </w:r>
    </w:p>
    <w:p w:rsidR="009B2BF4" w:rsidRDefault="009B2BF4" w:rsidP="00FF49D9">
      <w:pPr>
        <w:pStyle w:val="Prrafodelista"/>
        <w:ind w:left="0"/>
        <w:jc w:val="both"/>
        <w:rPr>
          <w:rFonts w:ascii="Palatino Linotype" w:hAnsi="Palatino Linotype"/>
          <w:b/>
          <w:sz w:val="20"/>
          <w:szCs w:val="20"/>
          <w:lang w:val="es-AR"/>
        </w:rPr>
      </w:pPr>
    </w:p>
    <w:p w:rsidR="000777D0" w:rsidRPr="008F5CF4" w:rsidRDefault="00706807" w:rsidP="00FF49D9">
      <w:pPr>
        <w:pStyle w:val="Prrafodelista"/>
        <w:ind w:left="0"/>
        <w:jc w:val="both"/>
        <w:rPr>
          <w:rFonts w:ascii="Palatino Linotype" w:hAnsi="Palatino Linotype"/>
          <w:sz w:val="20"/>
          <w:szCs w:val="20"/>
          <w:lang w:val="es-AR"/>
        </w:rPr>
      </w:pPr>
      <w:r w:rsidRPr="00AE726B">
        <w:rPr>
          <w:rFonts w:ascii="Palatino Linotype" w:hAnsi="Palatino Linotype"/>
          <w:b/>
          <w:sz w:val="20"/>
          <w:szCs w:val="20"/>
          <w:lang w:val="es-AR"/>
        </w:rPr>
        <w:t>D</w:t>
      </w:r>
      <w:r w:rsidR="00356647" w:rsidRPr="00AE726B">
        <w:rPr>
          <w:rFonts w:ascii="Palatino Linotype" w:hAnsi="Palatino Linotype"/>
          <w:b/>
          <w:sz w:val="20"/>
          <w:szCs w:val="20"/>
          <w:lang w:val="es-AR"/>
        </w:rPr>
        <w:t>-</w:t>
      </w:r>
      <w:r w:rsidR="00356647" w:rsidRPr="008F5CF4">
        <w:rPr>
          <w:rFonts w:ascii="Palatino Linotype" w:hAnsi="Palatino Linotype"/>
          <w:sz w:val="20"/>
          <w:szCs w:val="20"/>
          <w:lang w:val="es-AR"/>
        </w:rPr>
        <w:t xml:space="preserve">  Juan P</w:t>
      </w:r>
      <w:r w:rsidR="00F72E6E" w:rsidRPr="008F5CF4">
        <w:rPr>
          <w:rFonts w:ascii="Palatino Linotype" w:hAnsi="Palatino Linotype"/>
          <w:sz w:val="20"/>
          <w:szCs w:val="20"/>
          <w:lang w:val="es-AR"/>
        </w:rPr>
        <w:t xml:space="preserve">ablo necesita dinero para realizar un emprendimiento </w:t>
      </w:r>
      <w:r w:rsidR="002419C9" w:rsidRPr="008F5CF4">
        <w:rPr>
          <w:rFonts w:ascii="Palatino Linotype" w:hAnsi="Palatino Linotype"/>
          <w:sz w:val="20"/>
          <w:szCs w:val="20"/>
          <w:lang w:val="es-AR"/>
        </w:rPr>
        <w:t>con</w:t>
      </w:r>
      <w:r w:rsidR="00F72E6E" w:rsidRPr="008F5CF4">
        <w:rPr>
          <w:rFonts w:ascii="Palatino Linotype" w:hAnsi="Palatino Linotype"/>
          <w:sz w:val="20"/>
          <w:szCs w:val="20"/>
          <w:lang w:val="es-AR"/>
        </w:rPr>
        <w:t xml:space="preserve"> su amigo  P</w:t>
      </w:r>
      <w:r w:rsidR="002419C9" w:rsidRPr="008F5CF4">
        <w:rPr>
          <w:rFonts w:ascii="Palatino Linotype" w:hAnsi="Palatino Linotype"/>
          <w:sz w:val="20"/>
          <w:szCs w:val="20"/>
          <w:lang w:val="es-AR"/>
        </w:rPr>
        <w:t xml:space="preserve">edro. Deciden solicitar un préstamo </w:t>
      </w:r>
      <w:r w:rsidR="00F72E6E" w:rsidRPr="008F5CF4">
        <w:rPr>
          <w:rFonts w:ascii="Palatino Linotype" w:hAnsi="Palatino Linotype"/>
          <w:sz w:val="20"/>
          <w:szCs w:val="20"/>
          <w:lang w:val="es-AR"/>
        </w:rPr>
        <w:t>al Banco E</w:t>
      </w:r>
      <w:r w:rsidR="002419C9" w:rsidRPr="008F5CF4">
        <w:rPr>
          <w:rFonts w:ascii="Palatino Linotype" w:hAnsi="Palatino Linotype"/>
          <w:sz w:val="20"/>
          <w:szCs w:val="20"/>
          <w:lang w:val="es-AR"/>
        </w:rPr>
        <w:t xml:space="preserve">spañol por </w:t>
      </w:r>
      <w:r w:rsidR="00F72E6E" w:rsidRPr="008F5CF4">
        <w:rPr>
          <w:rFonts w:ascii="Palatino Linotype" w:hAnsi="Palatino Linotype"/>
          <w:sz w:val="20"/>
          <w:szCs w:val="20"/>
          <w:lang w:val="es-AR"/>
        </w:rPr>
        <w:t>$</w:t>
      </w:r>
      <w:r w:rsidR="002419C9" w:rsidRPr="008F5CF4">
        <w:rPr>
          <w:rFonts w:ascii="Palatino Linotype" w:hAnsi="Palatino Linotype"/>
          <w:sz w:val="20"/>
          <w:szCs w:val="20"/>
          <w:lang w:val="es-AR"/>
        </w:rPr>
        <w:t>100</w:t>
      </w:r>
      <w:r w:rsidR="00F72E6E" w:rsidRPr="008F5CF4">
        <w:rPr>
          <w:rFonts w:ascii="Palatino Linotype" w:hAnsi="Palatino Linotype"/>
          <w:sz w:val="20"/>
          <w:szCs w:val="20"/>
          <w:lang w:val="es-AR"/>
        </w:rPr>
        <w:t>.</w:t>
      </w:r>
      <w:r w:rsidR="002419C9" w:rsidRPr="008F5CF4">
        <w:rPr>
          <w:rFonts w:ascii="Palatino Linotype" w:hAnsi="Palatino Linotype"/>
          <w:sz w:val="20"/>
          <w:szCs w:val="20"/>
          <w:lang w:val="es-AR"/>
        </w:rPr>
        <w:t>000.</w:t>
      </w:r>
      <w:r w:rsidR="00F72E6E" w:rsidRPr="008F5CF4">
        <w:rPr>
          <w:rFonts w:ascii="Palatino Linotype" w:hAnsi="Palatino Linotype"/>
          <w:sz w:val="20"/>
          <w:szCs w:val="20"/>
          <w:lang w:val="es-AR"/>
        </w:rPr>
        <w:t xml:space="preserve">  Juan P</w:t>
      </w:r>
      <w:r w:rsidR="002419C9" w:rsidRPr="008F5CF4">
        <w:rPr>
          <w:rFonts w:ascii="Palatino Linotype" w:hAnsi="Palatino Linotype"/>
          <w:sz w:val="20"/>
          <w:szCs w:val="20"/>
          <w:lang w:val="es-AR"/>
        </w:rPr>
        <w:t>ablo hipoteca una vivienda de su propiedad para garantizar la deuda. Mese</w:t>
      </w:r>
      <w:r w:rsidR="00F72E6E" w:rsidRPr="008F5CF4">
        <w:rPr>
          <w:rFonts w:ascii="Palatino Linotype" w:hAnsi="Palatino Linotype"/>
          <w:sz w:val="20"/>
          <w:szCs w:val="20"/>
          <w:lang w:val="es-AR"/>
        </w:rPr>
        <w:t xml:space="preserve">s después Juan Pablo vende el inmueble a </w:t>
      </w:r>
      <w:r w:rsidR="00831305" w:rsidRPr="008F5CF4">
        <w:rPr>
          <w:rFonts w:ascii="Palatino Linotype" w:hAnsi="Palatino Linotype"/>
          <w:sz w:val="20"/>
          <w:szCs w:val="20"/>
          <w:lang w:val="es-AR"/>
        </w:rPr>
        <w:t>María</w:t>
      </w:r>
      <w:r w:rsidR="002419C9" w:rsidRPr="008F5CF4">
        <w:rPr>
          <w:rFonts w:ascii="Palatino Linotype" w:hAnsi="Palatino Linotype"/>
          <w:sz w:val="20"/>
          <w:szCs w:val="20"/>
          <w:lang w:val="es-AR"/>
        </w:rPr>
        <w:t>. A su vez se atrasa en tres cuo</w:t>
      </w:r>
      <w:r w:rsidR="00F72E6E" w:rsidRPr="008F5CF4">
        <w:rPr>
          <w:rFonts w:ascii="Palatino Linotype" w:hAnsi="Palatino Linotype"/>
          <w:sz w:val="20"/>
          <w:szCs w:val="20"/>
          <w:lang w:val="es-AR"/>
        </w:rPr>
        <w:t>tas del préstamo por lo que el B</w:t>
      </w:r>
      <w:r w:rsidR="002419C9" w:rsidRPr="008F5CF4">
        <w:rPr>
          <w:rFonts w:ascii="Palatino Linotype" w:hAnsi="Palatino Linotype"/>
          <w:sz w:val="20"/>
          <w:szCs w:val="20"/>
          <w:lang w:val="es-AR"/>
        </w:rPr>
        <w:t>anco decide ejecutar el inmueble.</w:t>
      </w:r>
    </w:p>
    <w:p w:rsidR="006E47F8" w:rsidRPr="008F5CF4" w:rsidRDefault="00F72E6E"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Lee los siguientes artículos del C.C</w:t>
      </w:r>
      <w:r w:rsidR="009B2BF4">
        <w:rPr>
          <w:rFonts w:ascii="Palatino Linotype" w:hAnsi="Palatino Linotype"/>
          <w:sz w:val="20"/>
          <w:szCs w:val="20"/>
          <w:lang w:val="es-AR"/>
        </w:rPr>
        <w:t>.Y.C.N.</w:t>
      </w:r>
      <w:r w:rsidRPr="008F5CF4">
        <w:rPr>
          <w:rFonts w:ascii="Palatino Linotype" w:hAnsi="Palatino Linotype"/>
          <w:sz w:val="20"/>
          <w:szCs w:val="20"/>
          <w:lang w:val="es-AR"/>
        </w:rPr>
        <w:t xml:space="preserve"> y responde:</w:t>
      </w:r>
    </w:p>
    <w:p w:rsidR="00F72E6E" w:rsidRPr="008F5CF4" w:rsidRDefault="00C378DD"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1-</w:t>
      </w:r>
      <w:r w:rsidR="00F72E6E" w:rsidRPr="008F5CF4">
        <w:rPr>
          <w:rFonts w:ascii="Palatino Linotype" w:hAnsi="Palatino Linotype"/>
          <w:sz w:val="20"/>
          <w:szCs w:val="20"/>
          <w:lang w:val="es-AR"/>
        </w:rPr>
        <w:t>¿Es una obligación propter rem?</w:t>
      </w:r>
    </w:p>
    <w:p w:rsidR="00F72E6E" w:rsidRPr="008F5CF4" w:rsidRDefault="00C378DD" w:rsidP="00FF49D9">
      <w:pPr>
        <w:jc w:val="both"/>
        <w:rPr>
          <w:rFonts w:ascii="Palatino Linotype" w:hAnsi="Palatino Linotype"/>
          <w:sz w:val="20"/>
          <w:szCs w:val="20"/>
          <w:lang w:val="es-AR"/>
        </w:rPr>
      </w:pPr>
      <w:r w:rsidRPr="008F5CF4">
        <w:rPr>
          <w:rFonts w:ascii="Palatino Linotype" w:hAnsi="Palatino Linotype"/>
          <w:sz w:val="20"/>
          <w:szCs w:val="20"/>
          <w:lang w:val="es-AR"/>
        </w:rPr>
        <w:t>2-</w:t>
      </w:r>
      <w:r w:rsidR="00706807" w:rsidRPr="008F5CF4">
        <w:rPr>
          <w:rFonts w:ascii="Palatino Linotype" w:hAnsi="Palatino Linotype"/>
          <w:sz w:val="20"/>
          <w:szCs w:val="20"/>
          <w:lang w:val="es-AR"/>
        </w:rPr>
        <w:t>¿</w:t>
      </w:r>
      <w:r w:rsidR="00F72E6E" w:rsidRPr="008F5CF4">
        <w:rPr>
          <w:rFonts w:ascii="Palatino Linotype" w:hAnsi="Palatino Linotype"/>
          <w:sz w:val="20"/>
          <w:szCs w:val="20"/>
          <w:lang w:val="es-AR"/>
        </w:rPr>
        <w:t xml:space="preserve">Que puede hacer </w:t>
      </w:r>
      <w:r w:rsidR="00831305" w:rsidRPr="008F5CF4">
        <w:rPr>
          <w:rFonts w:ascii="Palatino Linotype" w:hAnsi="Palatino Linotype"/>
          <w:sz w:val="20"/>
          <w:szCs w:val="20"/>
          <w:lang w:val="es-AR"/>
        </w:rPr>
        <w:t>María</w:t>
      </w:r>
      <w:r w:rsidR="00F72E6E" w:rsidRPr="008F5CF4">
        <w:rPr>
          <w:rFonts w:ascii="Palatino Linotype" w:hAnsi="Palatino Linotype"/>
          <w:sz w:val="20"/>
          <w:szCs w:val="20"/>
          <w:lang w:val="es-AR"/>
        </w:rPr>
        <w:t xml:space="preserve">? -  </w:t>
      </w:r>
    </w:p>
    <w:p w:rsidR="00316FE2" w:rsidRPr="007620F0" w:rsidRDefault="00F72E6E" w:rsidP="007620F0">
      <w:pPr>
        <w:pStyle w:val="Prrafodelista"/>
        <w:numPr>
          <w:ilvl w:val="0"/>
          <w:numId w:val="18"/>
        </w:numPr>
        <w:jc w:val="both"/>
        <w:rPr>
          <w:rFonts w:ascii="Palatino Linotype" w:hAnsi="Palatino Linotype"/>
          <w:sz w:val="20"/>
          <w:szCs w:val="20"/>
          <w:lang w:val="es-AR"/>
        </w:rPr>
      </w:pPr>
      <w:r w:rsidRPr="007620F0">
        <w:rPr>
          <w:rFonts w:ascii="Palatino Linotype" w:hAnsi="Palatino Linotype"/>
          <w:sz w:val="20"/>
          <w:szCs w:val="20"/>
          <w:lang w:val="es-AR"/>
        </w:rPr>
        <w:t>Pagar por ser deudora</w:t>
      </w:r>
    </w:p>
    <w:p w:rsidR="00F72E6E" w:rsidRPr="007620F0" w:rsidRDefault="00F72E6E" w:rsidP="007620F0">
      <w:pPr>
        <w:pStyle w:val="Prrafodelista"/>
        <w:numPr>
          <w:ilvl w:val="0"/>
          <w:numId w:val="18"/>
        </w:numPr>
        <w:jc w:val="both"/>
        <w:rPr>
          <w:rFonts w:ascii="Palatino Linotype" w:hAnsi="Palatino Linotype"/>
          <w:sz w:val="20"/>
          <w:szCs w:val="20"/>
          <w:lang w:val="es-AR"/>
        </w:rPr>
      </w:pPr>
      <w:r w:rsidRPr="007620F0">
        <w:rPr>
          <w:rFonts w:ascii="Palatino Linotype" w:hAnsi="Palatino Linotype"/>
          <w:sz w:val="20"/>
          <w:szCs w:val="20"/>
          <w:lang w:val="es-AR"/>
        </w:rPr>
        <w:t>No pagar por no ser deudora</w:t>
      </w:r>
    </w:p>
    <w:p w:rsidR="00316FE2" w:rsidRPr="007620F0" w:rsidRDefault="00F72E6E" w:rsidP="007620F0">
      <w:pPr>
        <w:pStyle w:val="Prrafodelista"/>
        <w:numPr>
          <w:ilvl w:val="0"/>
          <w:numId w:val="18"/>
        </w:numPr>
        <w:jc w:val="both"/>
        <w:rPr>
          <w:rFonts w:ascii="Palatino Linotype" w:hAnsi="Palatino Linotype"/>
          <w:sz w:val="20"/>
          <w:szCs w:val="20"/>
          <w:lang w:val="es-AR"/>
        </w:rPr>
      </w:pPr>
      <w:r w:rsidRPr="008F5CF4">
        <w:rPr>
          <w:rFonts w:ascii="Palatino Linotype" w:hAnsi="Palatino Linotype"/>
          <w:sz w:val="20"/>
          <w:szCs w:val="20"/>
          <w:lang w:val="es-AR"/>
        </w:rPr>
        <w:t>Dejar que el banco ejecute inmueble</w:t>
      </w:r>
    </w:p>
    <w:p w:rsidR="00F72E6E" w:rsidRPr="008F5CF4" w:rsidRDefault="00F72E6E" w:rsidP="007620F0">
      <w:pPr>
        <w:pStyle w:val="Prrafodelista"/>
        <w:numPr>
          <w:ilvl w:val="0"/>
          <w:numId w:val="18"/>
        </w:numPr>
        <w:jc w:val="both"/>
        <w:rPr>
          <w:rFonts w:ascii="Palatino Linotype" w:hAnsi="Palatino Linotype"/>
          <w:sz w:val="20"/>
          <w:szCs w:val="20"/>
          <w:lang w:val="es-AR"/>
        </w:rPr>
      </w:pPr>
      <w:r w:rsidRPr="008F5CF4">
        <w:rPr>
          <w:rFonts w:ascii="Palatino Linotype" w:hAnsi="Palatino Linotype"/>
          <w:sz w:val="20"/>
          <w:szCs w:val="20"/>
          <w:lang w:val="es-AR"/>
        </w:rPr>
        <w:t>Pagar para evitar la ejecución.</w:t>
      </w:r>
    </w:p>
    <w:p w:rsidR="00316FE2" w:rsidRPr="008F5CF4" w:rsidRDefault="00316FE2" w:rsidP="00FF49D9">
      <w:pPr>
        <w:pStyle w:val="Prrafodelista"/>
        <w:ind w:left="0"/>
        <w:jc w:val="both"/>
        <w:rPr>
          <w:rFonts w:ascii="Palatino Linotype" w:hAnsi="Palatino Linotype"/>
          <w:sz w:val="20"/>
          <w:szCs w:val="20"/>
          <w:lang w:val="es-AR"/>
        </w:rPr>
      </w:pPr>
    </w:p>
    <w:p w:rsidR="006E47F8" w:rsidRPr="008F5CF4" w:rsidRDefault="00F72E6E"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 xml:space="preserve"> 3- Si queda un </w:t>
      </w:r>
      <w:r w:rsidR="00316FE2" w:rsidRPr="008F5CF4">
        <w:rPr>
          <w:rFonts w:ascii="Palatino Linotype" w:hAnsi="Palatino Linotype"/>
          <w:sz w:val="20"/>
          <w:szCs w:val="20"/>
          <w:lang w:val="es-AR"/>
        </w:rPr>
        <w:t>r</w:t>
      </w:r>
      <w:r w:rsidRPr="008F5CF4">
        <w:rPr>
          <w:rFonts w:ascii="Palatino Linotype" w:hAnsi="Palatino Linotype"/>
          <w:sz w:val="20"/>
          <w:szCs w:val="20"/>
          <w:lang w:val="es-AR"/>
        </w:rPr>
        <w:t>emanente  del precio de la venta f</w:t>
      </w:r>
      <w:r w:rsidR="00C378DD" w:rsidRPr="008F5CF4">
        <w:rPr>
          <w:rFonts w:ascii="Palatino Linotype" w:hAnsi="Palatino Linotype"/>
          <w:sz w:val="20"/>
          <w:szCs w:val="20"/>
          <w:lang w:val="es-AR"/>
        </w:rPr>
        <w:t>orzada ¿</w:t>
      </w:r>
      <w:r w:rsidR="00316FE2" w:rsidRPr="008F5CF4">
        <w:rPr>
          <w:rFonts w:ascii="Palatino Linotype" w:hAnsi="Palatino Linotype"/>
          <w:sz w:val="20"/>
          <w:szCs w:val="20"/>
          <w:lang w:val="es-AR"/>
        </w:rPr>
        <w:t xml:space="preserve">a quien le corresponde? </w:t>
      </w:r>
      <w:r w:rsidR="00CA0BB7" w:rsidRPr="008F5CF4">
        <w:rPr>
          <w:rFonts w:ascii="Palatino Linotype" w:hAnsi="Palatino Linotype"/>
          <w:sz w:val="20"/>
          <w:szCs w:val="20"/>
          <w:lang w:val="es-AR"/>
        </w:rPr>
        <w:t>¿Y</w:t>
      </w:r>
      <w:r w:rsidRPr="008F5CF4">
        <w:rPr>
          <w:rFonts w:ascii="Palatino Linotype" w:hAnsi="Palatino Linotype"/>
          <w:sz w:val="20"/>
          <w:szCs w:val="20"/>
          <w:lang w:val="es-AR"/>
        </w:rPr>
        <w:t xml:space="preserve"> si falta parte del préstamo</w:t>
      </w:r>
      <w:r w:rsidR="00316FE2" w:rsidRPr="008F5CF4">
        <w:rPr>
          <w:rFonts w:ascii="Palatino Linotype" w:hAnsi="Palatino Linotype"/>
          <w:sz w:val="20"/>
          <w:szCs w:val="20"/>
          <w:lang w:val="es-AR"/>
        </w:rPr>
        <w:t xml:space="preserve"> a quien se le puede exigir</w:t>
      </w:r>
      <w:r w:rsidRPr="008F5CF4">
        <w:rPr>
          <w:rFonts w:ascii="Palatino Linotype" w:hAnsi="Palatino Linotype"/>
          <w:sz w:val="20"/>
          <w:szCs w:val="20"/>
          <w:lang w:val="es-AR"/>
        </w:rPr>
        <w:t>?</w:t>
      </w:r>
    </w:p>
    <w:p w:rsidR="00CA0BB7" w:rsidRDefault="00C378DD" w:rsidP="00FF49D9">
      <w:pPr>
        <w:jc w:val="both"/>
        <w:rPr>
          <w:rFonts w:ascii="Palatino Linotype" w:hAnsi="Palatino Linotype"/>
          <w:sz w:val="20"/>
          <w:szCs w:val="20"/>
          <w:lang w:val="es-AR"/>
        </w:rPr>
      </w:pPr>
      <w:r w:rsidRPr="008F5CF4">
        <w:rPr>
          <w:rFonts w:ascii="Palatino Linotype" w:hAnsi="Palatino Linotype"/>
          <w:sz w:val="20"/>
          <w:szCs w:val="20"/>
          <w:lang w:val="es-AR"/>
        </w:rPr>
        <w:t xml:space="preserve">  </w:t>
      </w:r>
      <w:r w:rsidR="00316FE2" w:rsidRPr="008F5CF4">
        <w:rPr>
          <w:rFonts w:ascii="Palatino Linotype" w:hAnsi="Palatino Linotype"/>
          <w:sz w:val="20"/>
          <w:szCs w:val="20"/>
          <w:lang w:val="es-AR"/>
        </w:rPr>
        <w:t>4-</w:t>
      </w:r>
      <w:r w:rsidR="00F72E6E" w:rsidRPr="008F5CF4">
        <w:rPr>
          <w:rFonts w:ascii="Palatino Linotype" w:hAnsi="Palatino Linotype"/>
          <w:sz w:val="20"/>
          <w:szCs w:val="20"/>
          <w:lang w:val="es-AR"/>
        </w:rPr>
        <w:t xml:space="preserve">Lee los siguientes artículos </w:t>
      </w:r>
      <w:r w:rsidR="00CA0BB7" w:rsidRPr="008F5CF4">
        <w:rPr>
          <w:rFonts w:ascii="Palatino Linotype" w:hAnsi="Palatino Linotype"/>
          <w:sz w:val="20"/>
          <w:szCs w:val="20"/>
          <w:lang w:val="es-AR"/>
        </w:rPr>
        <w:t xml:space="preserve">del nuevo código civil y comercial </w:t>
      </w:r>
      <w:r w:rsidR="00F72E6E" w:rsidRPr="008F5CF4">
        <w:rPr>
          <w:rFonts w:ascii="Palatino Linotype" w:hAnsi="Palatino Linotype"/>
          <w:sz w:val="20"/>
          <w:szCs w:val="20"/>
          <w:lang w:val="es-AR"/>
        </w:rPr>
        <w:t xml:space="preserve">y </w:t>
      </w:r>
      <w:r w:rsidR="00CA0BB7" w:rsidRPr="008F5CF4">
        <w:rPr>
          <w:rFonts w:ascii="Palatino Linotype" w:hAnsi="Palatino Linotype"/>
          <w:sz w:val="20"/>
          <w:szCs w:val="20"/>
          <w:lang w:val="es-AR"/>
        </w:rPr>
        <w:t>determina si existe algún cambio normativo al respecto.</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lastRenderedPageBreak/>
        <w:t>ARTÍCULO 2199.- Responsabilidad del propietario no deudor. El propietario no deudor, sea un tercero que constituye la garantía o quien adquiere el bien gravado, sin obligarse en forma expresa al pago del crédito asegurado, responde únicamente con el bien objeto del gravamen y hasta el máximo del gravamen.</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t>ARTÍCULO 2200.- Ejecución contra el propietario no deudor. En caso de ejecución de la garantía, sólo después de reclamado el pago al obligado, el acreedor puede, en la oportunidad y plazos que disponen las leyes procesales locales, hacer intimar al propietario no deudor para que pague la deuda hasta el límite del gravamen, o para que oponga excepciones. El propietario no deudor puede hacer valer las defensas personales del deudor sólo si se dan los requisitos de la acción subrogatoria. Las defensas inadmisibles en el trámite fijado para la ejecución pueden ser alegadas por el propietario no deudor en juicio de conocimiento.</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t>ARTÍCULO 2201.- Derecho al remanente. Una vez realizado el bien afectado por la garantía, el propietario no deudor tiene derecho al remanente que excede el monto del gravamen, con exclusión del precedente propietario y de los acreedores quirografarios.</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t>ARTÍCULO 2202.- Subrogación del propietario no deudor. Ejecutada la garantía o</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t>satisfecho el pago de la deuda garantizada, el propietario no deudor tiene derecho a:</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t>a. reclamar las indemnizaciones correspondientes;</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t>b. subrogarse, en la medida en que procede, en los derechos del acreedor;</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t>c. en caso de existir otros bienes afectados a derechos reales de garantía en beneficio</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t xml:space="preserve">de la misma deuda, hacer citar a sus titulares al proceso de ejecución, o promover </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t>uno distinto, a fin de obtener contra ellos la condenación por la proporción que</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t>les corresponde soportar según lo que se haya acordado o, subsidiariamente, por</w:t>
      </w:r>
    </w:p>
    <w:p w:rsidR="009B2BF4" w:rsidRPr="004A3A89" w:rsidRDefault="009B2BF4" w:rsidP="009B2BF4">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color w:val="000000" w:themeColor="text1"/>
          <w:sz w:val="20"/>
          <w:szCs w:val="20"/>
          <w:lang w:val="es-AR"/>
        </w:rPr>
      </w:pPr>
      <w:r w:rsidRPr="004A3A89">
        <w:rPr>
          <w:rFonts w:ascii="Palatino Linotype" w:hAnsi="Palatino Linotype"/>
          <w:b/>
          <w:color w:val="000000" w:themeColor="text1"/>
          <w:sz w:val="20"/>
          <w:szCs w:val="20"/>
          <w:lang w:val="es-AR"/>
        </w:rPr>
        <w:t>la que resulta del valor de cada uno de los bienes gravados.</w:t>
      </w:r>
    </w:p>
    <w:p w:rsidR="006C5487" w:rsidRPr="008F5CF4" w:rsidRDefault="006C5487" w:rsidP="00FF49D9">
      <w:pPr>
        <w:pStyle w:val="Prrafodelista"/>
        <w:ind w:left="0"/>
        <w:jc w:val="both"/>
        <w:rPr>
          <w:rFonts w:ascii="Palatino Linotype" w:hAnsi="Palatino Linotype"/>
          <w:color w:val="FF0000"/>
          <w:sz w:val="20"/>
          <w:szCs w:val="20"/>
          <w:lang w:val="es-AR"/>
        </w:rPr>
      </w:pPr>
    </w:p>
    <w:p w:rsidR="00385D0F" w:rsidRPr="008F5CF4" w:rsidRDefault="00706807" w:rsidP="00FF49D9">
      <w:pPr>
        <w:pStyle w:val="Prrafodelista"/>
        <w:ind w:left="0"/>
        <w:jc w:val="both"/>
        <w:rPr>
          <w:rFonts w:ascii="Palatino Linotype" w:hAnsi="Palatino Linotype"/>
          <w:sz w:val="20"/>
          <w:szCs w:val="20"/>
          <w:lang w:val="es-AR"/>
        </w:rPr>
      </w:pPr>
      <w:r w:rsidRPr="00713582">
        <w:rPr>
          <w:rFonts w:ascii="Palatino Linotype" w:hAnsi="Palatino Linotype"/>
          <w:b/>
          <w:sz w:val="20"/>
          <w:szCs w:val="20"/>
          <w:lang w:val="es-AR"/>
        </w:rPr>
        <w:t>E</w:t>
      </w:r>
      <w:r w:rsidRPr="008F5CF4">
        <w:rPr>
          <w:rFonts w:ascii="Palatino Linotype" w:hAnsi="Palatino Linotype"/>
          <w:sz w:val="20"/>
          <w:szCs w:val="20"/>
          <w:lang w:val="es-AR"/>
        </w:rPr>
        <w:t>-</w:t>
      </w:r>
      <w:r w:rsidR="00713582">
        <w:rPr>
          <w:rFonts w:ascii="Palatino Linotype" w:hAnsi="Palatino Linotype"/>
          <w:sz w:val="20"/>
          <w:szCs w:val="20"/>
          <w:lang w:val="es-AR"/>
        </w:rPr>
        <w:t xml:space="preserve"> </w:t>
      </w:r>
      <w:r w:rsidR="005D5615" w:rsidRPr="008F5CF4">
        <w:rPr>
          <w:rFonts w:ascii="Palatino Linotype" w:hAnsi="Palatino Linotype"/>
          <w:sz w:val="20"/>
          <w:szCs w:val="20"/>
          <w:lang w:val="es-AR"/>
        </w:rPr>
        <w:t>Pedro alquila a P</w:t>
      </w:r>
      <w:r w:rsidR="00385D0F" w:rsidRPr="008F5CF4">
        <w:rPr>
          <w:rFonts w:ascii="Palatino Linotype" w:hAnsi="Palatino Linotype"/>
          <w:sz w:val="20"/>
          <w:szCs w:val="20"/>
          <w:lang w:val="es-AR"/>
        </w:rPr>
        <w:t xml:space="preserve">ablo su vivienda por dos ano por un canon de </w:t>
      </w:r>
      <w:r w:rsidR="005D5615" w:rsidRPr="008F5CF4">
        <w:rPr>
          <w:rFonts w:ascii="Palatino Linotype" w:hAnsi="Palatino Linotype"/>
          <w:sz w:val="20"/>
          <w:szCs w:val="20"/>
          <w:lang w:val="es-AR"/>
        </w:rPr>
        <w:t>$</w:t>
      </w:r>
      <w:r w:rsidR="00385D0F" w:rsidRPr="008F5CF4">
        <w:rPr>
          <w:rFonts w:ascii="Palatino Linotype" w:hAnsi="Palatino Linotype"/>
          <w:sz w:val="20"/>
          <w:szCs w:val="20"/>
          <w:lang w:val="es-AR"/>
        </w:rPr>
        <w:t>3</w:t>
      </w:r>
      <w:r w:rsidR="005D5615" w:rsidRPr="008F5CF4">
        <w:rPr>
          <w:rFonts w:ascii="Palatino Linotype" w:hAnsi="Palatino Linotype"/>
          <w:sz w:val="20"/>
          <w:szCs w:val="20"/>
          <w:lang w:val="es-AR"/>
        </w:rPr>
        <w:t>.</w:t>
      </w:r>
      <w:r w:rsidR="00385D0F" w:rsidRPr="008F5CF4">
        <w:rPr>
          <w:rFonts w:ascii="Palatino Linotype" w:hAnsi="Palatino Linotype"/>
          <w:sz w:val="20"/>
          <w:szCs w:val="20"/>
          <w:lang w:val="es-AR"/>
        </w:rPr>
        <w:t>000</w:t>
      </w:r>
      <w:r w:rsidR="005D5615" w:rsidRPr="008F5CF4">
        <w:rPr>
          <w:rFonts w:ascii="Palatino Linotype" w:hAnsi="Palatino Linotype"/>
          <w:sz w:val="20"/>
          <w:szCs w:val="20"/>
          <w:lang w:val="es-AR"/>
        </w:rPr>
        <w:t>.</w:t>
      </w:r>
    </w:p>
    <w:p w:rsidR="005D5615" w:rsidRPr="008F5CF4" w:rsidRDefault="00385D0F" w:rsidP="00AF34B9">
      <w:pPr>
        <w:pStyle w:val="Prrafodelista"/>
        <w:pBdr>
          <w:bottom w:val="single" w:sz="4" w:space="1" w:color="auto"/>
        </w:pBdr>
        <w:ind w:left="0"/>
        <w:jc w:val="both"/>
        <w:rPr>
          <w:rFonts w:ascii="Palatino Linotype" w:hAnsi="Palatino Linotype"/>
          <w:sz w:val="20"/>
          <w:szCs w:val="20"/>
          <w:lang w:val="es-AR"/>
        </w:rPr>
      </w:pPr>
      <w:r w:rsidRPr="008F5CF4">
        <w:rPr>
          <w:rFonts w:ascii="Palatino Linotype" w:hAnsi="Palatino Linotype"/>
          <w:sz w:val="20"/>
          <w:szCs w:val="20"/>
          <w:lang w:val="es-AR"/>
        </w:rPr>
        <w:t>Mese</w:t>
      </w:r>
      <w:r w:rsidR="005D5615" w:rsidRPr="008F5CF4">
        <w:rPr>
          <w:rFonts w:ascii="Palatino Linotype" w:hAnsi="Palatino Linotype"/>
          <w:sz w:val="20"/>
          <w:szCs w:val="20"/>
          <w:lang w:val="es-AR"/>
        </w:rPr>
        <w:t>s después Pedro vende a Andrea el inmueb</w:t>
      </w:r>
      <w:r w:rsidRPr="008F5CF4">
        <w:rPr>
          <w:rFonts w:ascii="Palatino Linotype" w:hAnsi="Palatino Linotype"/>
          <w:sz w:val="20"/>
          <w:szCs w:val="20"/>
          <w:lang w:val="es-AR"/>
        </w:rPr>
        <w:t>l</w:t>
      </w:r>
      <w:r w:rsidR="005D5615" w:rsidRPr="008F5CF4">
        <w:rPr>
          <w:rFonts w:ascii="Palatino Linotype" w:hAnsi="Palatino Linotype"/>
          <w:sz w:val="20"/>
          <w:szCs w:val="20"/>
          <w:lang w:val="es-AR"/>
        </w:rPr>
        <w:t>e</w:t>
      </w:r>
      <w:r w:rsidR="00706807" w:rsidRPr="008F5CF4">
        <w:rPr>
          <w:rFonts w:ascii="Palatino Linotype" w:hAnsi="Palatino Linotype"/>
          <w:sz w:val="20"/>
          <w:szCs w:val="20"/>
          <w:lang w:val="es-AR"/>
        </w:rPr>
        <w:t xml:space="preserve">. </w:t>
      </w:r>
      <w:r w:rsidR="005D5615" w:rsidRPr="008F5CF4">
        <w:rPr>
          <w:rFonts w:ascii="Palatino Linotype" w:hAnsi="Palatino Linotype"/>
          <w:sz w:val="20"/>
          <w:szCs w:val="20"/>
          <w:lang w:val="es-AR"/>
        </w:rPr>
        <w:t>Andrea tomo cono</w:t>
      </w:r>
      <w:r w:rsidRPr="008F5CF4">
        <w:rPr>
          <w:rFonts w:ascii="Palatino Linotype" w:hAnsi="Palatino Linotype"/>
          <w:sz w:val="20"/>
          <w:szCs w:val="20"/>
          <w:lang w:val="es-AR"/>
        </w:rPr>
        <w:t>ci</w:t>
      </w:r>
      <w:r w:rsidR="005D5615" w:rsidRPr="008F5CF4">
        <w:rPr>
          <w:rFonts w:ascii="Palatino Linotype" w:hAnsi="Palatino Linotype"/>
          <w:sz w:val="20"/>
          <w:szCs w:val="20"/>
          <w:lang w:val="es-AR"/>
        </w:rPr>
        <w:t>mi</w:t>
      </w:r>
      <w:r w:rsidRPr="008F5CF4">
        <w:rPr>
          <w:rFonts w:ascii="Palatino Linotype" w:hAnsi="Palatino Linotype"/>
          <w:sz w:val="20"/>
          <w:szCs w:val="20"/>
          <w:lang w:val="es-AR"/>
        </w:rPr>
        <w:t>ento del contrato de locación y te consulta</w:t>
      </w:r>
      <w:r w:rsidR="00706807" w:rsidRPr="008F5CF4">
        <w:rPr>
          <w:rFonts w:ascii="Palatino Linotype" w:hAnsi="Palatino Linotype"/>
          <w:sz w:val="20"/>
          <w:szCs w:val="20"/>
          <w:lang w:val="es-AR"/>
        </w:rPr>
        <w:t xml:space="preserve"> como abogado. </w:t>
      </w:r>
      <w:r w:rsidR="005D5615" w:rsidRPr="008F5CF4">
        <w:rPr>
          <w:rFonts w:ascii="Palatino Linotype" w:hAnsi="Palatino Linotype"/>
          <w:sz w:val="20"/>
          <w:szCs w:val="20"/>
          <w:lang w:val="es-AR"/>
        </w:rPr>
        <w:t>Lee el art Art 1</w:t>
      </w:r>
      <w:r w:rsidR="00706807" w:rsidRPr="008F5CF4">
        <w:rPr>
          <w:rFonts w:ascii="Palatino Linotype" w:hAnsi="Palatino Linotype"/>
          <w:sz w:val="20"/>
          <w:szCs w:val="20"/>
          <w:lang w:val="es-AR"/>
        </w:rPr>
        <w:t>.</w:t>
      </w:r>
      <w:r w:rsidR="00414C92">
        <w:rPr>
          <w:rFonts w:ascii="Palatino Linotype" w:hAnsi="Palatino Linotype"/>
          <w:sz w:val="20"/>
          <w:szCs w:val="20"/>
          <w:lang w:val="es-AR"/>
        </w:rPr>
        <w:t>189</w:t>
      </w:r>
      <w:r w:rsidR="005D5615" w:rsidRPr="008F5CF4">
        <w:rPr>
          <w:rFonts w:ascii="Palatino Linotype" w:hAnsi="Palatino Linotype"/>
          <w:sz w:val="20"/>
          <w:szCs w:val="20"/>
          <w:lang w:val="es-AR"/>
        </w:rPr>
        <w:t xml:space="preserve"> del C.C</w:t>
      </w:r>
      <w:r w:rsidR="00414C92">
        <w:rPr>
          <w:rFonts w:ascii="Palatino Linotype" w:hAnsi="Palatino Linotype"/>
          <w:sz w:val="20"/>
          <w:szCs w:val="20"/>
          <w:lang w:val="es-AR"/>
        </w:rPr>
        <w:t>.YC.N.</w:t>
      </w:r>
      <w:r w:rsidR="005D5615" w:rsidRPr="008F5CF4">
        <w:rPr>
          <w:rFonts w:ascii="Palatino Linotype" w:hAnsi="Palatino Linotype"/>
          <w:sz w:val="20"/>
          <w:szCs w:val="20"/>
          <w:lang w:val="es-AR"/>
        </w:rPr>
        <w:t xml:space="preserve"> y responde</w:t>
      </w:r>
      <w:r w:rsidR="00706807" w:rsidRPr="008F5CF4">
        <w:rPr>
          <w:rFonts w:ascii="Palatino Linotype" w:hAnsi="Palatino Linotype"/>
          <w:sz w:val="20"/>
          <w:szCs w:val="20"/>
          <w:lang w:val="es-AR"/>
        </w:rPr>
        <w:t>:</w:t>
      </w:r>
    </w:p>
    <w:p w:rsidR="00AF34B9" w:rsidRPr="00AF34B9" w:rsidRDefault="005D5615" w:rsidP="00414C92">
      <w:pPr>
        <w:pStyle w:val="Prrafodelista"/>
        <w:pBdr>
          <w:top w:val="single" w:sz="4" w:space="1" w:color="auto"/>
          <w:left w:val="single" w:sz="4" w:space="4" w:color="auto"/>
          <w:bottom w:val="single" w:sz="4" w:space="1" w:color="auto"/>
          <w:right w:val="single" w:sz="4" w:space="4" w:color="auto"/>
        </w:pBdr>
        <w:ind w:left="0"/>
        <w:rPr>
          <w:rFonts w:ascii="Palatino Linotype" w:hAnsi="Palatino Linotype"/>
          <w:b/>
          <w:i/>
          <w:sz w:val="20"/>
          <w:szCs w:val="20"/>
          <w:lang w:val="es-AR"/>
        </w:rPr>
      </w:pPr>
      <w:r w:rsidRPr="00AF34B9">
        <w:rPr>
          <w:rFonts w:ascii="Palatino Linotype" w:hAnsi="Palatino Linotype"/>
          <w:i/>
          <w:sz w:val="20"/>
          <w:szCs w:val="20"/>
          <w:lang w:val="es-AR"/>
        </w:rPr>
        <w:t xml:space="preserve"> </w:t>
      </w:r>
      <w:r w:rsidR="00AF34B9" w:rsidRPr="00AF34B9">
        <w:rPr>
          <w:rFonts w:ascii="Palatino Linotype" w:hAnsi="Palatino Linotype"/>
          <w:b/>
          <w:i/>
          <w:sz w:val="20"/>
          <w:szCs w:val="20"/>
          <w:lang w:val="es-AR"/>
        </w:rPr>
        <w:t>Art. 1189 C.C. Y C.N. “Excepto pacto en contrario, la locación: … b) subsiste durante el tiempo convenido, aunque la cosa locada sea enajenada.</w:t>
      </w:r>
      <w:r w:rsidR="00414C92">
        <w:rPr>
          <w:rFonts w:ascii="Palatino Linotype" w:hAnsi="Palatino Linotype"/>
          <w:b/>
          <w:i/>
          <w:sz w:val="20"/>
          <w:szCs w:val="20"/>
          <w:lang w:val="es-AR"/>
        </w:rPr>
        <w:t xml:space="preserve"> E</w:t>
      </w:r>
      <w:r w:rsidR="00AF34B9" w:rsidRPr="00AF34B9">
        <w:rPr>
          <w:rFonts w:ascii="Palatino Linotype" w:hAnsi="Palatino Linotype"/>
          <w:b/>
          <w:i/>
          <w:sz w:val="20"/>
          <w:szCs w:val="20"/>
          <w:lang w:val="es-AR"/>
        </w:rPr>
        <w:t>najenada la finca arrendada por cualquier acto jurídico, la locación subsiste por el tiempo convenido”.</w:t>
      </w:r>
    </w:p>
    <w:p w:rsidR="00AF34B9" w:rsidRPr="00AF34B9" w:rsidRDefault="00AF34B9" w:rsidP="00414C92">
      <w:pPr>
        <w:pStyle w:val="Prrafodelista"/>
        <w:pBdr>
          <w:top w:val="single" w:sz="4" w:space="1" w:color="auto"/>
          <w:left w:val="single" w:sz="4" w:space="4" w:color="auto"/>
          <w:bottom w:val="single" w:sz="4" w:space="1" w:color="auto"/>
          <w:right w:val="single" w:sz="4" w:space="4" w:color="auto"/>
        </w:pBdr>
        <w:ind w:left="0"/>
        <w:rPr>
          <w:rFonts w:ascii="Palatino Linotype" w:hAnsi="Palatino Linotype"/>
          <w:b/>
          <w:i/>
          <w:sz w:val="20"/>
          <w:szCs w:val="20"/>
          <w:lang w:val="es-AR"/>
        </w:rPr>
      </w:pPr>
      <w:r w:rsidRPr="00AF34B9">
        <w:rPr>
          <w:rFonts w:ascii="Palatino Linotype" w:hAnsi="Palatino Linotype"/>
          <w:b/>
          <w:i/>
          <w:sz w:val="20"/>
          <w:szCs w:val="20"/>
          <w:lang w:val="es-AR"/>
        </w:rPr>
        <w:t xml:space="preserve">ART 399 C.C.Y C.N.: “Nadie puede transmitir a otro un derecho mejor o más extenso que el que tiene, sin perjuicio de las excepciones legalmente dispuestas. “  </w:t>
      </w:r>
    </w:p>
    <w:p w:rsidR="00C01126" w:rsidRPr="00713582" w:rsidRDefault="00C01126" w:rsidP="00FF49D9">
      <w:pPr>
        <w:pStyle w:val="Prrafodelista"/>
        <w:ind w:left="0"/>
        <w:jc w:val="both"/>
        <w:rPr>
          <w:rFonts w:ascii="Palatino Linotype" w:hAnsi="Palatino Linotype"/>
          <w:b/>
          <w:sz w:val="20"/>
          <w:szCs w:val="20"/>
          <w:lang w:val="es-AR"/>
        </w:rPr>
      </w:pPr>
      <w:r w:rsidRPr="00713582">
        <w:rPr>
          <w:rFonts w:ascii="Palatino Linotype" w:hAnsi="Palatino Linotype"/>
          <w:b/>
          <w:sz w:val="20"/>
          <w:szCs w:val="20"/>
          <w:lang w:val="es-AR"/>
        </w:rPr>
        <w:t>Fallo “MART</w:t>
      </w:r>
      <w:r w:rsidR="008020C7">
        <w:rPr>
          <w:rFonts w:ascii="Palatino Linotype" w:hAnsi="Palatino Linotype"/>
          <w:b/>
          <w:sz w:val="20"/>
          <w:szCs w:val="20"/>
          <w:lang w:val="es-AR"/>
        </w:rPr>
        <w:t>I</w:t>
      </w:r>
      <w:r w:rsidRPr="00713582">
        <w:rPr>
          <w:rFonts w:ascii="Palatino Linotype" w:hAnsi="Palatino Linotype"/>
          <w:b/>
          <w:sz w:val="20"/>
          <w:szCs w:val="20"/>
          <w:lang w:val="es-AR"/>
        </w:rPr>
        <w:t xml:space="preserve">NEZ FELICIANO”: </w:t>
      </w:r>
    </w:p>
    <w:p w:rsidR="00713582" w:rsidRDefault="00DC1ACD"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Un esclarecedor fallo</w:t>
      </w:r>
      <w:r w:rsidR="00873FBD">
        <w:rPr>
          <w:rFonts w:ascii="Palatino Linotype" w:hAnsi="Palatino Linotype"/>
          <w:sz w:val="20"/>
          <w:szCs w:val="20"/>
          <w:lang w:val="es-AR"/>
        </w:rPr>
        <w:t xml:space="preserve"> es el</w:t>
      </w:r>
      <w:r w:rsidRPr="008F5CF4">
        <w:rPr>
          <w:rFonts w:ascii="Palatino Linotype" w:hAnsi="Palatino Linotype"/>
          <w:sz w:val="20"/>
          <w:szCs w:val="20"/>
          <w:lang w:val="es-AR"/>
        </w:rPr>
        <w:t xml:space="preserve"> de la Suprema Corte de J</w:t>
      </w:r>
      <w:r w:rsidR="00C01126" w:rsidRPr="008F5CF4">
        <w:rPr>
          <w:rFonts w:ascii="Palatino Linotype" w:hAnsi="Palatino Linotype"/>
          <w:sz w:val="20"/>
          <w:szCs w:val="20"/>
          <w:lang w:val="es-AR"/>
        </w:rPr>
        <w:t xml:space="preserve">usticia de </w:t>
      </w:r>
      <w:r w:rsidRPr="008F5CF4">
        <w:rPr>
          <w:rFonts w:ascii="Palatino Linotype" w:hAnsi="Palatino Linotype"/>
          <w:sz w:val="20"/>
          <w:szCs w:val="20"/>
          <w:lang w:val="es-AR"/>
        </w:rPr>
        <w:t>la provincia de M</w:t>
      </w:r>
      <w:r w:rsidR="00C01126" w:rsidRPr="008F5CF4">
        <w:rPr>
          <w:rFonts w:ascii="Palatino Linotype" w:hAnsi="Palatino Linotype"/>
          <w:sz w:val="20"/>
          <w:szCs w:val="20"/>
          <w:lang w:val="es-AR"/>
        </w:rPr>
        <w:t>endo</w:t>
      </w:r>
      <w:r w:rsidRPr="008F5CF4">
        <w:rPr>
          <w:rFonts w:ascii="Palatino Linotype" w:hAnsi="Palatino Linotype"/>
          <w:sz w:val="20"/>
          <w:szCs w:val="20"/>
          <w:lang w:val="es-AR"/>
        </w:rPr>
        <w:t xml:space="preserve">za sobre el </w:t>
      </w:r>
      <w:r w:rsidR="00414C92">
        <w:rPr>
          <w:rFonts w:ascii="Palatino Linotype" w:hAnsi="Palatino Linotype"/>
          <w:sz w:val="20"/>
          <w:szCs w:val="20"/>
          <w:lang w:val="es-AR"/>
        </w:rPr>
        <w:t xml:space="preserve">antiguo </w:t>
      </w:r>
      <w:r w:rsidRPr="008F5CF4">
        <w:rPr>
          <w:rFonts w:ascii="Palatino Linotype" w:hAnsi="Palatino Linotype"/>
          <w:sz w:val="20"/>
          <w:szCs w:val="20"/>
          <w:lang w:val="es-AR"/>
        </w:rPr>
        <w:t>art 1498</w:t>
      </w:r>
      <w:r w:rsidR="00873FBD">
        <w:rPr>
          <w:rFonts w:ascii="Palatino Linotype" w:hAnsi="Palatino Linotype"/>
          <w:sz w:val="20"/>
          <w:szCs w:val="20"/>
          <w:lang w:val="es-AR"/>
        </w:rPr>
        <w:t>C.C</w:t>
      </w:r>
      <w:r w:rsidRPr="008F5CF4">
        <w:rPr>
          <w:rFonts w:ascii="Palatino Linotype" w:hAnsi="Palatino Linotype"/>
          <w:sz w:val="20"/>
          <w:szCs w:val="20"/>
          <w:lang w:val="es-AR"/>
        </w:rPr>
        <w:t xml:space="preserve"> SCJMZA sala </w:t>
      </w:r>
      <w:r w:rsidR="008020C7">
        <w:rPr>
          <w:rFonts w:ascii="Palatino Linotype" w:hAnsi="Palatino Linotype"/>
          <w:sz w:val="20"/>
          <w:szCs w:val="20"/>
          <w:lang w:val="es-AR"/>
        </w:rPr>
        <w:t>I</w:t>
      </w:r>
      <w:r w:rsidRPr="008F5CF4">
        <w:rPr>
          <w:rFonts w:ascii="Palatino Linotype" w:hAnsi="Palatino Linotype"/>
          <w:sz w:val="20"/>
          <w:szCs w:val="20"/>
          <w:lang w:val="es-AR"/>
        </w:rPr>
        <w:t>:”</w:t>
      </w:r>
      <w:r w:rsidR="00C01126" w:rsidRPr="008F5CF4">
        <w:rPr>
          <w:rFonts w:ascii="Palatino Linotype" w:hAnsi="Palatino Linotype"/>
          <w:sz w:val="20"/>
          <w:szCs w:val="20"/>
          <w:lang w:val="es-AR"/>
        </w:rPr>
        <w:t>MARTINEZ FELICIANO Y OTROS EN JUI</w:t>
      </w:r>
      <w:r w:rsidR="00873FBD">
        <w:rPr>
          <w:rFonts w:ascii="Palatino Linotype" w:hAnsi="Palatino Linotype"/>
          <w:sz w:val="20"/>
          <w:szCs w:val="20"/>
          <w:lang w:val="es-AR"/>
        </w:rPr>
        <w:t>CIO Rossi Ricardo c/ Feliciano M</w:t>
      </w:r>
      <w:r w:rsidR="00C01126" w:rsidRPr="008F5CF4">
        <w:rPr>
          <w:rFonts w:ascii="Palatino Linotype" w:hAnsi="Palatino Linotype"/>
          <w:sz w:val="20"/>
          <w:szCs w:val="20"/>
          <w:lang w:val="es-AR"/>
        </w:rPr>
        <w:t>arti</w:t>
      </w:r>
      <w:r w:rsidR="00873FBD">
        <w:rPr>
          <w:rFonts w:ascii="Palatino Linotype" w:hAnsi="Palatino Linotype"/>
          <w:sz w:val="20"/>
          <w:szCs w:val="20"/>
          <w:lang w:val="es-AR"/>
        </w:rPr>
        <w:t>nez por cobro de alquileres p/ C</w:t>
      </w:r>
      <w:r w:rsidR="00C01126" w:rsidRPr="008F5CF4">
        <w:rPr>
          <w:rFonts w:ascii="Palatino Linotype" w:hAnsi="Palatino Linotype"/>
          <w:sz w:val="20"/>
          <w:szCs w:val="20"/>
          <w:lang w:val="es-AR"/>
        </w:rPr>
        <w:t>asación</w:t>
      </w:r>
      <w:r w:rsidRPr="008F5CF4">
        <w:rPr>
          <w:rFonts w:ascii="Palatino Linotype" w:hAnsi="Palatino Linotype"/>
          <w:sz w:val="20"/>
          <w:szCs w:val="20"/>
          <w:lang w:val="es-AR"/>
        </w:rPr>
        <w:t>”</w:t>
      </w:r>
      <w:r w:rsidR="00873FBD">
        <w:rPr>
          <w:rFonts w:ascii="Palatino Linotype" w:hAnsi="Palatino Linotype"/>
          <w:sz w:val="20"/>
          <w:szCs w:val="20"/>
          <w:lang w:val="es-AR"/>
        </w:rPr>
        <w:t>, por el medio del cual el superior tribunal dispuso que”</w:t>
      </w:r>
    </w:p>
    <w:p w:rsidR="00C01126" w:rsidRPr="008F5CF4" w:rsidRDefault="00C01126"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El código civil argen</w:t>
      </w:r>
      <w:r w:rsidR="00713582">
        <w:rPr>
          <w:rFonts w:ascii="Palatino Linotype" w:hAnsi="Palatino Linotype"/>
          <w:sz w:val="20"/>
          <w:szCs w:val="20"/>
          <w:lang w:val="es-AR"/>
        </w:rPr>
        <w:t>tino no consagro la llamada emp</w:t>
      </w:r>
      <w:r w:rsidRPr="008F5CF4">
        <w:rPr>
          <w:rFonts w:ascii="Palatino Linotype" w:hAnsi="Palatino Linotype"/>
          <w:sz w:val="20"/>
          <w:szCs w:val="20"/>
          <w:lang w:val="es-AR"/>
        </w:rPr>
        <w:t>to</w:t>
      </w:r>
      <w:r w:rsidR="00DC1ACD" w:rsidRPr="008F5CF4">
        <w:rPr>
          <w:rFonts w:ascii="Palatino Linotype" w:hAnsi="Palatino Linotype"/>
          <w:sz w:val="20"/>
          <w:szCs w:val="20"/>
          <w:lang w:val="es-AR"/>
        </w:rPr>
        <w:t xml:space="preserve"> </w:t>
      </w:r>
      <w:r w:rsidRPr="008F5CF4">
        <w:rPr>
          <w:rFonts w:ascii="Palatino Linotype" w:hAnsi="Palatino Linotype"/>
          <w:sz w:val="20"/>
          <w:szCs w:val="20"/>
          <w:lang w:val="es-AR"/>
        </w:rPr>
        <w:t>rem</w:t>
      </w:r>
      <w:r w:rsidR="00713582">
        <w:rPr>
          <w:rFonts w:ascii="Palatino Linotype" w:hAnsi="Palatino Linotype"/>
          <w:sz w:val="20"/>
          <w:szCs w:val="20"/>
          <w:lang w:val="es-AR"/>
        </w:rPr>
        <w:t>,</w:t>
      </w:r>
      <w:r w:rsidRPr="008F5CF4">
        <w:rPr>
          <w:rFonts w:ascii="Palatino Linotype" w:hAnsi="Palatino Linotype"/>
          <w:sz w:val="20"/>
          <w:szCs w:val="20"/>
          <w:lang w:val="es-AR"/>
        </w:rPr>
        <w:t xml:space="preserve"> institución por la cual la venta rompe la locación</w:t>
      </w:r>
      <w:r w:rsidR="00713582">
        <w:rPr>
          <w:rFonts w:ascii="Palatino Linotype" w:hAnsi="Palatino Linotype"/>
          <w:sz w:val="20"/>
          <w:szCs w:val="20"/>
          <w:lang w:val="es-AR"/>
        </w:rPr>
        <w:t>,</w:t>
      </w:r>
      <w:r w:rsidRPr="008F5CF4">
        <w:rPr>
          <w:rFonts w:ascii="Palatino Linotype" w:hAnsi="Palatino Linotype"/>
          <w:sz w:val="20"/>
          <w:szCs w:val="20"/>
          <w:lang w:val="es-AR"/>
        </w:rPr>
        <w:t xml:space="preserve"> sino que en el</w:t>
      </w:r>
      <w:r w:rsidR="00DC1ACD" w:rsidRPr="008F5CF4">
        <w:rPr>
          <w:rFonts w:ascii="Palatino Linotype" w:hAnsi="Palatino Linotype"/>
          <w:sz w:val="20"/>
          <w:szCs w:val="20"/>
          <w:lang w:val="es-AR"/>
        </w:rPr>
        <w:t xml:space="preserve"> art. 1498 </w:t>
      </w:r>
      <w:r w:rsidR="00713582">
        <w:rPr>
          <w:rFonts w:ascii="Palatino Linotype" w:hAnsi="Palatino Linotype"/>
          <w:sz w:val="20"/>
          <w:szCs w:val="20"/>
          <w:lang w:val="es-AR"/>
        </w:rPr>
        <w:t xml:space="preserve">C.C </w:t>
      </w:r>
      <w:r w:rsidR="00DC1ACD" w:rsidRPr="008F5CF4">
        <w:rPr>
          <w:rFonts w:ascii="Palatino Linotype" w:hAnsi="Palatino Linotype"/>
          <w:sz w:val="20"/>
          <w:szCs w:val="20"/>
          <w:lang w:val="es-AR"/>
        </w:rPr>
        <w:t xml:space="preserve">dispuso que </w:t>
      </w:r>
      <w:r w:rsidR="008020C7" w:rsidRPr="00414C92">
        <w:rPr>
          <w:rFonts w:ascii="Palatino Linotype" w:hAnsi="Palatino Linotype"/>
          <w:i/>
          <w:sz w:val="20"/>
          <w:szCs w:val="20"/>
          <w:lang w:val="es-AR"/>
        </w:rPr>
        <w:t>“</w:t>
      </w:r>
      <w:r w:rsidR="00DC1ACD" w:rsidRPr="00414C92">
        <w:rPr>
          <w:rFonts w:ascii="Palatino Linotype" w:hAnsi="Palatino Linotype"/>
          <w:i/>
          <w:sz w:val="20"/>
          <w:szCs w:val="20"/>
          <w:lang w:val="es-AR"/>
        </w:rPr>
        <w:t>enajenad</w:t>
      </w:r>
      <w:r w:rsidRPr="00414C92">
        <w:rPr>
          <w:rFonts w:ascii="Palatino Linotype" w:hAnsi="Palatino Linotype"/>
          <w:i/>
          <w:sz w:val="20"/>
          <w:szCs w:val="20"/>
          <w:lang w:val="es-AR"/>
        </w:rPr>
        <w:t>a</w:t>
      </w:r>
      <w:r w:rsidR="00DC1ACD" w:rsidRPr="00414C92">
        <w:rPr>
          <w:rFonts w:ascii="Palatino Linotype" w:hAnsi="Palatino Linotype"/>
          <w:i/>
          <w:sz w:val="20"/>
          <w:szCs w:val="20"/>
          <w:lang w:val="es-AR"/>
        </w:rPr>
        <w:t xml:space="preserve"> </w:t>
      </w:r>
      <w:r w:rsidRPr="00414C92">
        <w:rPr>
          <w:rFonts w:ascii="Palatino Linotype" w:hAnsi="Palatino Linotype"/>
          <w:i/>
          <w:sz w:val="20"/>
          <w:szCs w:val="20"/>
          <w:lang w:val="es-AR"/>
        </w:rPr>
        <w:t xml:space="preserve">la finca arrendada la locación subsiste por el </w:t>
      </w:r>
      <w:r w:rsidR="00831305" w:rsidRPr="00414C92">
        <w:rPr>
          <w:rFonts w:ascii="Palatino Linotype" w:hAnsi="Palatino Linotype"/>
          <w:i/>
          <w:sz w:val="20"/>
          <w:szCs w:val="20"/>
          <w:lang w:val="es-AR"/>
        </w:rPr>
        <w:t>lapso</w:t>
      </w:r>
      <w:r w:rsidRPr="00414C92">
        <w:rPr>
          <w:rFonts w:ascii="Palatino Linotype" w:hAnsi="Palatino Linotype"/>
          <w:i/>
          <w:sz w:val="20"/>
          <w:szCs w:val="20"/>
          <w:lang w:val="es-AR"/>
        </w:rPr>
        <w:t xml:space="preserve"> convenido</w:t>
      </w:r>
      <w:r w:rsidR="008020C7" w:rsidRPr="00414C92">
        <w:rPr>
          <w:rFonts w:ascii="Palatino Linotype" w:hAnsi="Palatino Linotype"/>
          <w:i/>
          <w:sz w:val="20"/>
          <w:szCs w:val="20"/>
          <w:lang w:val="es-AR"/>
        </w:rPr>
        <w:t>”</w:t>
      </w:r>
      <w:r w:rsidRPr="00414C92">
        <w:rPr>
          <w:rFonts w:ascii="Palatino Linotype" w:hAnsi="Palatino Linotype"/>
          <w:i/>
          <w:sz w:val="20"/>
          <w:szCs w:val="20"/>
          <w:lang w:val="es-AR"/>
        </w:rPr>
        <w:t>.</w:t>
      </w:r>
      <w:r w:rsidRPr="008F5CF4">
        <w:rPr>
          <w:rFonts w:ascii="Palatino Linotype" w:hAnsi="Palatino Linotype"/>
          <w:sz w:val="20"/>
          <w:szCs w:val="20"/>
          <w:lang w:val="es-AR"/>
        </w:rPr>
        <w:t xml:space="preserve"> La razón por la cual el adquirente de un inmueble locado debe</w:t>
      </w:r>
      <w:r w:rsidR="00DC1ACD" w:rsidRPr="008F5CF4">
        <w:rPr>
          <w:rFonts w:ascii="Palatino Linotype" w:hAnsi="Palatino Linotype"/>
          <w:sz w:val="20"/>
          <w:szCs w:val="20"/>
          <w:lang w:val="es-AR"/>
        </w:rPr>
        <w:t xml:space="preserve"> comportarse como si el contrato </w:t>
      </w:r>
      <w:r w:rsidRPr="008F5CF4">
        <w:rPr>
          <w:rFonts w:ascii="Palatino Linotype" w:hAnsi="Palatino Linotype"/>
          <w:sz w:val="20"/>
          <w:szCs w:val="20"/>
          <w:lang w:val="es-AR"/>
        </w:rPr>
        <w:t>de locación se hubiese suscripto con el debe buscarse en lo que en la moderna doctrina se co</w:t>
      </w:r>
      <w:r w:rsidR="00DC1ACD" w:rsidRPr="008F5CF4">
        <w:rPr>
          <w:rFonts w:ascii="Palatino Linotype" w:hAnsi="Palatino Linotype"/>
          <w:sz w:val="20"/>
          <w:szCs w:val="20"/>
          <w:lang w:val="es-AR"/>
        </w:rPr>
        <w:t xml:space="preserve">noce como trasmisión de la </w:t>
      </w:r>
      <w:r w:rsidR="00831305" w:rsidRPr="008F5CF4">
        <w:rPr>
          <w:rFonts w:ascii="Palatino Linotype" w:hAnsi="Palatino Linotype"/>
          <w:sz w:val="20"/>
          <w:szCs w:val="20"/>
          <w:lang w:val="es-AR"/>
        </w:rPr>
        <w:t>posición</w:t>
      </w:r>
      <w:r w:rsidR="00DC1ACD" w:rsidRPr="008F5CF4">
        <w:rPr>
          <w:rFonts w:ascii="Palatino Linotype" w:hAnsi="Palatino Linotype"/>
          <w:sz w:val="20"/>
          <w:szCs w:val="20"/>
          <w:lang w:val="es-AR"/>
        </w:rPr>
        <w:t xml:space="preserve"> contractual</w:t>
      </w:r>
      <w:r w:rsidR="008020C7">
        <w:rPr>
          <w:rFonts w:ascii="Palatino Linotype" w:hAnsi="Palatino Linotype"/>
          <w:sz w:val="20"/>
          <w:szCs w:val="20"/>
          <w:lang w:val="es-AR"/>
        </w:rPr>
        <w:t xml:space="preserve"> o</w:t>
      </w:r>
      <w:r w:rsidR="00DC1ACD"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cesión</w:t>
      </w:r>
      <w:r w:rsidR="00DC1ACD" w:rsidRPr="008F5CF4">
        <w:rPr>
          <w:rFonts w:ascii="Palatino Linotype" w:hAnsi="Palatino Linotype"/>
          <w:sz w:val="20"/>
          <w:szCs w:val="20"/>
          <w:lang w:val="es-AR"/>
        </w:rPr>
        <w:t xml:space="preserve"> del contra</w:t>
      </w:r>
      <w:r w:rsidRPr="008F5CF4">
        <w:rPr>
          <w:rFonts w:ascii="Palatino Linotype" w:hAnsi="Palatino Linotype"/>
          <w:sz w:val="20"/>
          <w:szCs w:val="20"/>
          <w:lang w:val="es-AR"/>
        </w:rPr>
        <w:t>to.</w:t>
      </w:r>
    </w:p>
    <w:p w:rsidR="00C01126" w:rsidRPr="008F5CF4" w:rsidRDefault="00C01126"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lastRenderedPageBreak/>
        <w:t xml:space="preserve">La </w:t>
      </w:r>
      <w:r w:rsidR="00831305" w:rsidRPr="008F5CF4">
        <w:rPr>
          <w:rFonts w:ascii="Palatino Linotype" w:hAnsi="Palatino Linotype"/>
          <w:sz w:val="20"/>
          <w:szCs w:val="20"/>
          <w:lang w:val="es-AR"/>
        </w:rPr>
        <w:t>cesión</w:t>
      </w:r>
      <w:r w:rsidRPr="008F5CF4">
        <w:rPr>
          <w:rFonts w:ascii="Palatino Linotype" w:hAnsi="Palatino Linotype"/>
          <w:sz w:val="20"/>
          <w:szCs w:val="20"/>
          <w:lang w:val="es-AR"/>
        </w:rPr>
        <w:t xml:space="preserve"> de la posición contr</w:t>
      </w:r>
      <w:r w:rsidR="00DC1ACD" w:rsidRPr="008F5CF4">
        <w:rPr>
          <w:rFonts w:ascii="Palatino Linotype" w:hAnsi="Palatino Linotype"/>
          <w:sz w:val="20"/>
          <w:szCs w:val="20"/>
          <w:lang w:val="es-AR"/>
        </w:rPr>
        <w:t>actual es un</w:t>
      </w:r>
      <w:r w:rsidR="009615A5">
        <w:rPr>
          <w:rFonts w:ascii="Palatino Linotype" w:hAnsi="Palatino Linotype"/>
          <w:sz w:val="20"/>
          <w:szCs w:val="20"/>
          <w:lang w:val="es-AR"/>
        </w:rPr>
        <w:t>a forma</w:t>
      </w:r>
      <w:r w:rsidR="00DC1ACD" w:rsidRPr="008F5CF4">
        <w:rPr>
          <w:rFonts w:ascii="Palatino Linotype" w:hAnsi="Palatino Linotype"/>
          <w:sz w:val="20"/>
          <w:szCs w:val="20"/>
          <w:lang w:val="es-AR"/>
        </w:rPr>
        <w:t xml:space="preserve"> de transmitir la titulari</w:t>
      </w:r>
      <w:r w:rsidRPr="008F5CF4">
        <w:rPr>
          <w:rFonts w:ascii="Palatino Linotype" w:hAnsi="Palatino Linotype"/>
          <w:sz w:val="20"/>
          <w:szCs w:val="20"/>
          <w:lang w:val="es-AR"/>
        </w:rPr>
        <w:t>dad de los contratos y funciona de modo tal que los derechos y las obligaciones pasan en otras manos de manera unitaria; en nuestro país si bien se carece de normativa genérica es aceptada en forma mayoritaria por la doctrina.</w:t>
      </w:r>
    </w:p>
    <w:p w:rsidR="00C01126" w:rsidRPr="008F5CF4" w:rsidRDefault="00C01126"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 xml:space="preserve">Esta </w:t>
      </w:r>
      <w:r w:rsidR="00831305" w:rsidRPr="008F5CF4">
        <w:rPr>
          <w:rFonts w:ascii="Palatino Linotype" w:hAnsi="Palatino Linotype"/>
          <w:sz w:val="20"/>
          <w:szCs w:val="20"/>
          <w:lang w:val="es-AR"/>
        </w:rPr>
        <w:t>cesión</w:t>
      </w:r>
      <w:r w:rsidRPr="008F5CF4">
        <w:rPr>
          <w:rFonts w:ascii="Palatino Linotype" w:hAnsi="Palatino Linotype"/>
          <w:sz w:val="20"/>
          <w:szCs w:val="20"/>
          <w:lang w:val="es-AR"/>
        </w:rPr>
        <w:t xml:space="preserve"> del cont</w:t>
      </w:r>
      <w:r w:rsidR="002E0F73" w:rsidRPr="008F5CF4">
        <w:rPr>
          <w:rFonts w:ascii="Palatino Linotype" w:hAnsi="Palatino Linotype"/>
          <w:sz w:val="20"/>
          <w:szCs w:val="20"/>
          <w:lang w:val="es-AR"/>
        </w:rPr>
        <w:t>ra</w:t>
      </w:r>
      <w:r w:rsidRPr="008F5CF4">
        <w:rPr>
          <w:rFonts w:ascii="Palatino Linotype" w:hAnsi="Palatino Linotype"/>
          <w:sz w:val="20"/>
          <w:szCs w:val="20"/>
          <w:lang w:val="es-AR"/>
        </w:rPr>
        <w:t>to puede ser convencional o</w:t>
      </w:r>
      <w:r w:rsidR="002E0F73" w:rsidRPr="008F5CF4">
        <w:rPr>
          <w:rFonts w:ascii="Palatino Linotype" w:hAnsi="Palatino Linotype"/>
          <w:sz w:val="20"/>
          <w:szCs w:val="20"/>
          <w:lang w:val="es-AR"/>
        </w:rPr>
        <w:t xml:space="preserve"> legal como por ejemplo 1498 C.C</w:t>
      </w:r>
      <w:r w:rsidR="009615A5">
        <w:rPr>
          <w:rFonts w:ascii="Palatino Linotype" w:hAnsi="Palatino Linotype"/>
          <w:sz w:val="20"/>
          <w:szCs w:val="20"/>
          <w:lang w:val="es-AR"/>
        </w:rPr>
        <w:t>.</w:t>
      </w:r>
    </w:p>
    <w:p w:rsidR="00C01126" w:rsidRPr="008F5CF4" w:rsidRDefault="00C01126"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 xml:space="preserve">Producida la enajenación del inmueble locado el locatario debe </w:t>
      </w:r>
      <w:r w:rsidR="00341286" w:rsidRPr="008F5CF4">
        <w:rPr>
          <w:rFonts w:ascii="Palatino Linotype" w:hAnsi="Palatino Linotype"/>
          <w:sz w:val="20"/>
          <w:szCs w:val="20"/>
          <w:lang w:val="es-AR"/>
        </w:rPr>
        <w:t>seguir pagando los alquileres al</w:t>
      </w:r>
      <w:r w:rsidRPr="008F5CF4">
        <w:rPr>
          <w:rFonts w:ascii="Palatino Linotype" w:hAnsi="Palatino Linotype"/>
          <w:sz w:val="20"/>
          <w:szCs w:val="20"/>
          <w:lang w:val="es-AR"/>
        </w:rPr>
        <w:t xml:space="preserve"> anterior propietario el locador pu</w:t>
      </w:r>
      <w:r w:rsidR="00341286" w:rsidRPr="008F5CF4">
        <w:rPr>
          <w:rFonts w:ascii="Palatino Linotype" w:hAnsi="Palatino Linotype"/>
          <w:sz w:val="20"/>
          <w:szCs w:val="20"/>
          <w:lang w:val="es-AR"/>
        </w:rPr>
        <w:t>es es</w:t>
      </w:r>
      <w:r w:rsidRPr="008F5CF4">
        <w:rPr>
          <w:rFonts w:ascii="Palatino Linotype" w:hAnsi="Palatino Linotype"/>
          <w:sz w:val="20"/>
          <w:szCs w:val="20"/>
          <w:lang w:val="es-AR"/>
        </w:rPr>
        <w:t xml:space="preserve"> ante el ante quien </w:t>
      </w:r>
      <w:r w:rsidR="00831305" w:rsidRPr="008F5CF4">
        <w:rPr>
          <w:rFonts w:ascii="Palatino Linotype" w:hAnsi="Palatino Linotype"/>
          <w:sz w:val="20"/>
          <w:szCs w:val="20"/>
          <w:lang w:val="es-AR"/>
        </w:rPr>
        <w:t>está</w:t>
      </w:r>
      <w:r w:rsidR="00341286" w:rsidRPr="008F5CF4">
        <w:rPr>
          <w:rFonts w:ascii="Palatino Linotype" w:hAnsi="Palatino Linotype"/>
          <w:sz w:val="20"/>
          <w:szCs w:val="20"/>
          <w:lang w:val="es-AR"/>
        </w:rPr>
        <w:t xml:space="preserve"> obligado. Todo ello es </w:t>
      </w:r>
      <w:r w:rsidR="00831305" w:rsidRPr="008F5CF4">
        <w:rPr>
          <w:rFonts w:ascii="Palatino Linotype" w:hAnsi="Palatino Linotype"/>
          <w:sz w:val="20"/>
          <w:szCs w:val="20"/>
          <w:lang w:val="es-AR"/>
        </w:rPr>
        <w:t>así</w:t>
      </w:r>
      <w:r w:rsidR="00341286" w:rsidRPr="008F5CF4">
        <w:rPr>
          <w:rFonts w:ascii="Palatino Linotype" w:hAnsi="Palatino Linotype"/>
          <w:sz w:val="20"/>
          <w:szCs w:val="20"/>
          <w:lang w:val="es-AR"/>
        </w:rPr>
        <w:t xml:space="preserve"> sa</w:t>
      </w:r>
      <w:r w:rsidRPr="008F5CF4">
        <w:rPr>
          <w:rFonts w:ascii="Palatino Linotype" w:hAnsi="Palatino Linotype"/>
          <w:sz w:val="20"/>
          <w:szCs w:val="20"/>
          <w:lang w:val="es-AR"/>
        </w:rPr>
        <w:t>lvo que la</w:t>
      </w:r>
      <w:r w:rsidR="00341286"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cesión</w:t>
      </w:r>
      <w:r w:rsidR="00341286" w:rsidRPr="008F5CF4">
        <w:rPr>
          <w:rFonts w:ascii="Palatino Linotype" w:hAnsi="Palatino Linotype"/>
          <w:sz w:val="20"/>
          <w:szCs w:val="20"/>
          <w:lang w:val="es-AR"/>
        </w:rPr>
        <w:t xml:space="preserve"> le sea notificada. Es que </w:t>
      </w:r>
      <w:r w:rsidRPr="008F5CF4">
        <w:rPr>
          <w:rFonts w:ascii="Palatino Linotype" w:hAnsi="Palatino Linotype"/>
          <w:sz w:val="20"/>
          <w:szCs w:val="20"/>
          <w:lang w:val="es-AR"/>
        </w:rPr>
        <w:t>la obligación es una relación bipo</w:t>
      </w:r>
      <w:r w:rsidR="009615A5">
        <w:rPr>
          <w:rFonts w:ascii="Palatino Linotype" w:hAnsi="Palatino Linotype"/>
          <w:sz w:val="20"/>
          <w:szCs w:val="20"/>
          <w:lang w:val="es-AR"/>
        </w:rPr>
        <w:t>lar y por eso mismo el</w:t>
      </w:r>
      <w:r w:rsidRPr="008F5CF4">
        <w:rPr>
          <w:rFonts w:ascii="Palatino Linotype" w:hAnsi="Palatino Linotype"/>
          <w:sz w:val="20"/>
          <w:szCs w:val="20"/>
          <w:lang w:val="es-AR"/>
        </w:rPr>
        <w:t xml:space="preserve"> derecho a percibir los alquileres le corresponden a quien </w:t>
      </w:r>
      <w:r w:rsidR="00831305" w:rsidRPr="008F5CF4">
        <w:rPr>
          <w:rFonts w:ascii="Palatino Linotype" w:hAnsi="Palatino Linotype"/>
          <w:sz w:val="20"/>
          <w:szCs w:val="20"/>
          <w:lang w:val="es-AR"/>
        </w:rPr>
        <w:t>está</w:t>
      </w:r>
      <w:r w:rsidRPr="008F5CF4">
        <w:rPr>
          <w:rFonts w:ascii="Palatino Linotype" w:hAnsi="Palatino Linotype"/>
          <w:sz w:val="20"/>
          <w:szCs w:val="20"/>
          <w:lang w:val="es-AR"/>
        </w:rPr>
        <w:t xml:space="preserve"> unido contractualmente con el que tiene la obligación de pagar</w:t>
      </w:r>
      <w:r w:rsidR="009615A5">
        <w:rPr>
          <w:rFonts w:ascii="Palatino Linotype" w:hAnsi="Palatino Linotype"/>
          <w:sz w:val="20"/>
          <w:szCs w:val="20"/>
          <w:lang w:val="es-AR"/>
        </w:rPr>
        <w:t>,</w:t>
      </w:r>
      <w:r w:rsidRPr="008F5CF4">
        <w:rPr>
          <w:rFonts w:ascii="Palatino Linotype" w:hAnsi="Palatino Linotype"/>
          <w:sz w:val="20"/>
          <w:szCs w:val="20"/>
          <w:lang w:val="es-AR"/>
        </w:rPr>
        <w:t xml:space="preserve"> </w:t>
      </w:r>
      <w:r w:rsidR="006E31C3" w:rsidRPr="008F5CF4">
        <w:rPr>
          <w:rFonts w:ascii="Palatino Linotype" w:hAnsi="Palatino Linotype"/>
          <w:sz w:val="20"/>
          <w:szCs w:val="20"/>
          <w:lang w:val="es-AR"/>
        </w:rPr>
        <w:t xml:space="preserve">salvo que la </w:t>
      </w:r>
      <w:r w:rsidR="00831305" w:rsidRPr="008F5CF4">
        <w:rPr>
          <w:rFonts w:ascii="Palatino Linotype" w:hAnsi="Palatino Linotype"/>
          <w:sz w:val="20"/>
          <w:szCs w:val="20"/>
          <w:lang w:val="es-AR"/>
        </w:rPr>
        <w:t>cesión</w:t>
      </w:r>
      <w:r w:rsidR="006E31C3" w:rsidRPr="008F5CF4">
        <w:rPr>
          <w:rFonts w:ascii="Palatino Linotype" w:hAnsi="Palatino Linotype"/>
          <w:sz w:val="20"/>
          <w:szCs w:val="20"/>
          <w:lang w:val="es-AR"/>
        </w:rPr>
        <w:t xml:space="preserve">  de la </w:t>
      </w:r>
      <w:r w:rsidR="00831305" w:rsidRPr="008F5CF4">
        <w:rPr>
          <w:rFonts w:ascii="Palatino Linotype" w:hAnsi="Palatino Linotype"/>
          <w:sz w:val="20"/>
          <w:szCs w:val="20"/>
          <w:lang w:val="es-AR"/>
        </w:rPr>
        <w:t>posición</w:t>
      </w:r>
      <w:r w:rsidR="006E31C3" w:rsidRPr="008F5CF4">
        <w:rPr>
          <w:rFonts w:ascii="Palatino Linotype" w:hAnsi="Palatino Linotype"/>
          <w:sz w:val="20"/>
          <w:szCs w:val="20"/>
          <w:lang w:val="es-AR"/>
        </w:rPr>
        <w:t xml:space="preserve"> co</w:t>
      </w:r>
      <w:r w:rsidRPr="008F5CF4">
        <w:rPr>
          <w:rFonts w:ascii="Palatino Linotype" w:hAnsi="Palatino Linotype"/>
          <w:sz w:val="20"/>
          <w:szCs w:val="20"/>
          <w:lang w:val="es-AR"/>
        </w:rPr>
        <w:t>ntractual haya sido lo suficientemente exteriorizada</w:t>
      </w:r>
      <w:r w:rsidR="009615A5">
        <w:rPr>
          <w:rFonts w:ascii="Palatino Linotype" w:hAnsi="Palatino Linotype"/>
          <w:sz w:val="20"/>
          <w:szCs w:val="20"/>
          <w:lang w:val="es-AR"/>
        </w:rPr>
        <w:t>,</w:t>
      </w:r>
      <w:r w:rsidRPr="008F5CF4">
        <w:rPr>
          <w:rFonts w:ascii="Palatino Linotype" w:hAnsi="Palatino Linotype"/>
          <w:sz w:val="20"/>
          <w:szCs w:val="20"/>
          <w:lang w:val="es-AR"/>
        </w:rPr>
        <w:t xml:space="preserve"> sea a</w:t>
      </w:r>
      <w:r w:rsidR="006E31C3" w:rsidRPr="008F5CF4">
        <w:rPr>
          <w:rFonts w:ascii="Palatino Linotype" w:hAnsi="Palatino Linotype"/>
          <w:sz w:val="20"/>
          <w:szCs w:val="20"/>
          <w:lang w:val="es-AR"/>
        </w:rPr>
        <w:t xml:space="preserve"> </w:t>
      </w:r>
      <w:r w:rsidR="00831305" w:rsidRPr="008F5CF4">
        <w:rPr>
          <w:rFonts w:ascii="Palatino Linotype" w:hAnsi="Palatino Linotype"/>
          <w:sz w:val="20"/>
          <w:szCs w:val="20"/>
          <w:lang w:val="es-AR"/>
        </w:rPr>
        <w:t>través</w:t>
      </w:r>
      <w:r w:rsidR="006E31C3" w:rsidRPr="008F5CF4">
        <w:rPr>
          <w:rFonts w:ascii="Palatino Linotype" w:hAnsi="Palatino Linotype"/>
          <w:sz w:val="20"/>
          <w:szCs w:val="20"/>
          <w:lang w:val="es-AR"/>
        </w:rPr>
        <w:t xml:space="preserve"> de la </w:t>
      </w:r>
      <w:r w:rsidR="00831305" w:rsidRPr="008F5CF4">
        <w:rPr>
          <w:rFonts w:ascii="Palatino Linotype" w:hAnsi="Palatino Linotype"/>
          <w:sz w:val="20"/>
          <w:szCs w:val="20"/>
          <w:lang w:val="es-AR"/>
        </w:rPr>
        <w:t>notificación</w:t>
      </w:r>
      <w:r w:rsidRPr="008F5CF4">
        <w:rPr>
          <w:rFonts w:ascii="Palatino Linotype" w:hAnsi="Palatino Linotype"/>
          <w:sz w:val="20"/>
          <w:szCs w:val="20"/>
          <w:lang w:val="es-AR"/>
        </w:rPr>
        <w:t xml:space="preserve"> o de la aceptación del deudor cedido.</w:t>
      </w:r>
      <w:r w:rsidR="00873FBD">
        <w:rPr>
          <w:rFonts w:ascii="Palatino Linotype" w:hAnsi="Palatino Linotype"/>
          <w:sz w:val="20"/>
          <w:szCs w:val="20"/>
          <w:lang w:val="es-AR"/>
        </w:rPr>
        <w:t>”</w:t>
      </w:r>
    </w:p>
    <w:p w:rsidR="00C01126" w:rsidRPr="008F5CF4" w:rsidRDefault="006E31C3"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RESPONDE:</w:t>
      </w:r>
    </w:p>
    <w:p w:rsidR="00706807" w:rsidRPr="008F5CF4" w:rsidRDefault="00C01126"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1-</w:t>
      </w:r>
      <w:r w:rsidR="005D5615" w:rsidRPr="008F5CF4">
        <w:rPr>
          <w:rFonts w:ascii="Palatino Linotype" w:hAnsi="Palatino Linotype"/>
          <w:sz w:val="20"/>
          <w:szCs w:val="20"/>
          <w:lang w:val="es-AR"/>
        </w:rPr>
        <w:t>¿Subsiste el</w:t>
      </w:r>
      <w:r w:rsidR="00385D0F" w:rsidRPr="008F5CF4">
        <w:rPr>
          <w:rFonts w:ascii="Palatino Linotype" w:hAnsi="Palatino Linotype"/>
          <w:sz w:val="20"/>
          <w:szCs w:val="20"/>
          <w:lang w:val="es-AR"/>
        </w:rPr>
        <w:t xml:space="preserve"> contrato</w:t>
      </w:r>
      <w:r w:rsidR="005D5615" w:rsidRPr="008F5CF4">
        <w:rPr>
          <w:rFonts w:ascii="Palatino Linotype" w:hAnsi="Palatino Linotype"/>
          <w:sz w:val="20"/>
          <w:szCs w:val="20"/>
          <w:lang w:val="es-AR"/>
        </w:rPr>
        <w:t xml:space="preserve"> de alquiler?  </w:t>
      </w:r>
    </w:p>
    <w:p w:rsidR="00385D0F" w:rsidRPr="008F5CF4" w:rsidRDefault="00C01126"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2-</w:t>
      </w:r>
      <w:r w:rsidR="005D5615" w:rsidRPr="008F5CF4">
        <w:rPr>
          <w:rFonts w:ascii="Palatino Linotype" w:hAnsi="Palatino Linotype"/>
          <w:sz w:val="20"/>
          <w:szCs w:val="20"/>
          <w:lang w:val="es-AR"/>
        </w:rPr>
        <w:t>¿</w:t>
      </w:r>
      <w:r w:rsidR="00385D0F" w:rsidRPr="008F5CF4">
        <w:rPr>
          <w:rFonts w:ascii="Palatino Linotype" w:hAnsi="Palatino Linotype"/>
          <w:sz w:val="20"/>
          <w:szCs w:val="20"/>
          <w:lang w:val="es-AR"/>
        </w:rPr>
        <w:t>Es</w:t>
      </w:r>
      <w:r w:rsidR="005D5615" w:rsidRPr="008F5CF4">
        <w:rPr>
          <w:rFonts w:ascii="Palatino Linotype" w:hAnsi="Palatino Linotype"/>
          <w:sz w:val="20"/>
          <w:szCs w:val="20"/>
          <w:lang w:val="es-AR"/>
        </w:rPr>
        <w:t xml:space="preserve"> una </w:t>
      </w:r>
      <w:r w:rsidR="00385D0F" w:rsidRPr="008F5CF4">
        <w:rPr>
          <w:rFonts w:ascii="Palatino Linotype" w:hAnsi="Palatino Linotype"/>
          <w:sz w:val="20"/>
          <w:szCs w:val="20"/>
          <w:lang w:val="es-AR"/>
        </w:rPr>
        <w:t>propter rem?</w:t>
      </w:r>
    </w:p>
    <w:p w:rsidR="00385D0F" w:rsidRPr="008F5CF4" w:rsidRDefault="00706807"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3</w:t>
      </w:r>
      <w:r w:rsidR="005D5615" w:rsidRPr="008F5CF4">
        <w:rPr>
          <w:rFonts w:ascii="Palatino Linotype" w:hAnsi="Palatino Linotype"/>
          <w:sz w:val="20"/>
          <w:szCs w:val="20"/>
          <w:lang w:val="es-AR"/>
        </w:rPr>
        <w:t>-¿</w:t>
      </w:r>
      <w:r w:rsidR="00385D0F" w:rsidRPr="008F5CF4">
        <w:rPr>
          <w:rFonts w:ascii="Palatino Linotype" w:hAnsi="Palatino Linotype"/>
          <w:sz w:val="20"/>
          <w:szCs w:val="20"/>
          <w:lang w:val="es-AR"/>
        </w:rPr>
        <w:t xml:space="preserve">A </w:t>
      </w:r>
      <w:r w:rsidR="00831305" w:rsidRPr="008F5CF4">
        <w:rPr>
          <w:rFonts w:ascii="Palatino Linotype" w:hAnsi="Palatino Linotype"/>
          <w:sz w:val="20"/>
          <w:szCs w:val="20"/>
          <w:lang w:val="es-AR"/>
        </w:rPr>
        <w:t>quién</w:t>
      </w:r>
      <w:r w:rsidR="00385D0F" w:rsidRPr="008F5CF4">
        <w:rPr>
          <w:rFonts w:ascii="Palatino Linotype" w:hAnsi="Palatino Linotype"/>
          <w:sz w:val="20"/>
          <w:szCs w:val="20"/>
          <w:lang w:val="es-AR"/>
        </w:rPr>
        <w:t xml:space="preserve"> debe pagar los alquileres?</w:t>
      </w:r>
    </w:p>
    <w:p w:rsidR="006E31C3" w:rsidRDefault="00706807" w:rsidP="00FF49D9">
      <w:pPr>
        <w:pStyle w:val="Prrafodelista"/>
        <w:ind w:left="0"/>
        <w:jc w:val="both"/>
        <w:rPr>
          <w:rFonts w:ascii="Palatino Linotype" w:hAnsi="Palatino Linotype"/>
          <w:sz w:val="20"/>
          <w:szCs w:val="20"/>
          <w:lang w:val="es-AR"/>
        </w:rPr>
      </w:pPr>
      <w:r w:rsidRPr="008F5CF4">
        <w:rPr>
          <w:rFonts w:ascii="Palatino Linotype" w:hAnsi="Palatino Linotype"/>
          <w:sz w:val="20"/>
          <w:szCs w:val="20"/>
          <w:lang w:val="es-AR"/>
        </w:rPr>
        <w:t>4-</w:t>
      </w:r>
      <w:r w:rsidR="005D5615" w:rsidRPr="008F5CF4">
        <w:rPr>
          <w:rFonts w:ascii="Palatino Linotype" w:hAnsi="Palatino Linotype"/>
          <w:sz w:val="20"/>
          <w:szCs w:val="20"/>
          <w:lang w:val="es-AR"/>
        </w:rPr>
        <w:t>¿ Cambia el régimen en el nuevo código civil y comercial?</w:t>
      </w:r>
    </w:p>
    <w:p w:rsidR="00280177" w:rsidRPr="00FE36D2" w:rsidRDefault="00280177" w:rsidP="00FF49D9">
      <w:pPr>
        <w:pStyle w:val="Prrafodelista"/>
        <w:ind w:left="0"/>
        <w:jc w:val="both"/>
        <w:rPr>
          <w:rFonts w:ascii="Palatino Linotype" w:hAnsi="Palatino Linotype"/>
          <w:sz w:val="20"/>
          <w:szCs w:val="20"/>
          <w:lang w:val="es-AR"/>
        </w:rPr>
      </w:pPr>
    </w:p>
    <w:p w:rsidR="00496929" w:rsidRPr="00FE36D2" w:rsidRDefault="006E31C3" w:rsidP="00FE36D2">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FE36D2">
        <w:rPr>
          <w:rFonts w:ascii="Palatino Linotype" w:hAnsi="Palatino Linotype"/>
          <w:b/>
          <w:i/>
          <w:color w:val="000000" w:themeColor="text1"/>
          <w:sz w:val="20"/>
          <w:szCs w:val="20"/>
          <w:lang w:val="es-AR"/>
        </w:rPr>
        <w:t>Cesión de la posición contractual</w:t>
      </w:r>
    </w:p>
    <w:p w:rsidR="005D5615" w:rsidRPr="00FE36D2" w:rsidRDefault="005D5615" w:rsidP="00FE36D2">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FE36D2">
        <w:rPr>
          <w:rFonts w:ascii="Palatino Linotype" w:hAnsi="Palatino Linotype"/>
          <w:b/>
          <w:i/>
          <w:color w:val="000000" w:themeColor="text1"/>
          <w:sz w:val="20"/>
          <w:szCs w:val="20"/>
          <w:lang w:val="es-AR"/>
        </w:rPr>
        <w:t>ARTÍCULO 1636.- Transmisión. En los contratos con prestaciones pendientes</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cualquiera de las partes puede transmitir a un tercero su posición contractual, si las</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demás partes lo consienten antes, simultáneamente o después de la cesión.</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Si la conformidad es previa a la cesión, ésta sólo tiene efectos una vez notificada a las</w:t>
      </w:r>
    </w:p>
    <w:p w:rsidR="005D5615" w:rsidRPr="00FE36D2" w:rsidRDefault="005D5615" w:rsidP="00FE36D2">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FE36D2">
        <w:rPr>
          <w:rFonts w:ascii="Palatino Linotype" w:hAnsi="Palatino Linotype"/>
          <w:b/>
          <w:i/>
          <w:color w:val="000000" w:themeColor="text1"/>
          <w:sz w:val="20"/>
          <w:szCs w:val="20"/>
          <w:lang w:val="es-AR"/>
        </w:rPr>
        <w:t>otras partes, en la forma establecida para la notificación al deudor cedido.</w:t>
      </w:r>
    </w:p>
    <w:p w:rsidR="005D5615" w:rsidRPr="00FE36D2" w:rsidRDefault="005D5615" w:rsidP="00FE36D2">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FE36D2">
        <w:rPr>
          <w:rFonts w:ascii="Palatino Linotype" w:hAnsi="Palatino Linotype"/>
          <w:b/>
          <w:i/>
          <w:color w:val="000000" w:themeColor="text1"/>
          <w:sz w:val="20"/>
          <w:szCs w:val="20"/>
          <w:lang w:val="es-AR"/>
        </w:rPr>
        <w:t>ARTÍCULO 1637.- Efectos. Desde la cesión o, en su caso, desde la notificación a las</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otras partes, el cedente se aparta de sus derechos y obligaciones, los que son asumidos</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por el cesionario.</w:t>
      </w:r>
      <w:r w:rsidR="00C01126"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Sin embargo, los cocontratantes cedidos conservan sus acciones contra el cedente si</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han pactado con éste el mantenimiento de sus derechos para el caso de incumplimiento</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del cesionario. En tal caso, el cedido o los cedidos deben notificar el incumplimiento al</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cedente dentro de los treinta días de producido; de no hacerlo, el cedente queda libre</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de responsabilidad</w:t>
      </w:r>
      <w:r w:rsidR="00496929" w:rsidRPr="00FE36D2">
        <w:rPr>
          <w:rFonts w:ascii="Palatino Linotype" w:hAnsi="Palatino Linotype"/>
          <w:b/>
          <w:i/>
          <w:color w:val="000000" w:themeColor="text1"/>
          <w:sz w:val="20"/>
          <w:szCs w:val="20"/>
          <w:lang w:val="es-AR"/>
        </w:rPr>
        <w:t>.</w:t>
      </w:r>
    </w:p>
    <w:p w:rsidR="005D5615" w:rsidRPr="00FE36D2" w:rsidRDefault="005D5615" w:rsidP="00FE36D2">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FE36D2">
        <w:rPr>
          <w:rFonts w:ascii="Palatino Linotype" w:hAnsi="Palatino Linotype"/>
          <w:b/>
          <w:i/>
          <w:color w:val="000000" w:themeColor="text1"/>
          <w:sz w:val="20"/>
          <w:szCs w:val="20"/>
          <w:lang w:val="es-AR"/>
        </w:rPr>
        <w:t>ARTÍCULO 1638.- Defensas. Los contratantes pueden oponer al cesionario todas las</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excepciones derivadas del contrato, pero no las fundadas en otras relaciones con el</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cedente, excepto que hayan hecho expresa reserva al consentir la cesión.</w:t>
      </w:r>
    </w:p>
    <w:p w:rsidR="005D5615" w:rsidRPr="00FE36D2" w:rsidRDefault="005D5615" w:rsidP="00FE36D2">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FE36D2">
        <w:rPr>
          <w:rFonts w:ascii="Palatino Linotype" w:hAnsi="Palatino Linotype"/>
          <w:b/>
          <w:i/>
          <w:color w:val="000000" w:themeColor="text1"/>
          <w:sz w:val="20"/>
          <w:szCs w:val="20"/>
          <w:lang w:val="es-AR"/>
        </w:rPr>
        <w:t>ARTÍCULO 1639.- Garantía. El cedente garantiza al cesionario la existencia y validez</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del contrato. El pacto por el cual el cedente no garantiza la existencia y validez se</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tiene por no escrito si la nulidad o la inexistencia se debe a un hecho imputable al</w:t>
      </w:r>
      <w:r w:rsidR="00FF49D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cedente.</w:t>
      </w:r>
      <w:r w:rsidR="0049692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Si el cedente garantiza el cumplimiento de las obligaciones de los otros contratantes,</w:t>
      </w:r>
    </w:p>
    <w:p w:rsidR="005D5615" w:rsidRPr="00FE36D2" w:rsidRDefault="005D5615" w:rsidP="00FE36D2">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FE36D2">
        <w:rPr>
          <w:rFonts w:ascii="Palatino Linotype" w:hAnsi="Palatino Linotype"/>
          <w:b/>
          <w:i/>
          <w:color w:val="000000" w:themeColor="text1"/>
          <w:sz w:val="20"/>
          <w:szCs w:val="20"/>
          <w:lang w:val="es-AR"/>
        </w:rPr>
        <w:t>responde como fiador.</w:t>
      </w:r>
      <w:r w:rsidR="00496929" w:rsidRPr="00FE36D2">
        <w:rPr>
          <w:rFonts w:ascii="Palatino Linotype" w:hAnsi="Palatino Linotype"/>
          <w:b/>
          <w:i/>
          <w:color w:val="000000" w:themeColor="text1"/>
          <w:sz w:val="20"/>
          <w:szCs w:val="20"/>
          <w:lang w:val="es-AR"/>
        </w:rPr>
        <w:t xml:space="preserve"> </w:t>
      </w:r>
      <w:r w:rsidRPr="00FE36D2">
        <w:rPr>
          <w:rFonts w:ascii="Palatino Linotype" w:hAnsi="Palatino Linotype"/>
          <w:b/>
          <w:i/>
          <w:color w:val="000000" w:themeColor="text1"/>
          <w:sz w:val="20"/>
          <w:szCs w:val="20"/>
          <w:lang w:val="es-AR"/>
        </w:rPr>
        <w:t>Se aplican las normas sobre evicción en la cesión de derechos en general.</w:t>
      </w:r>
    </w:p>
    <w:p w:rsidR="005D5615" w:rsidRPr="00FE36D2" w:rsidRDefault="005D5615" w:rsidP="00FE36D2">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FE36D2">
        <w:rPr>
          <w:rFonts w:ascii="Palatino Linotype" w:hAnsi="Palatino Linotype"/>
          <w:b/>
          <w:i/>
          <w:color w:val="000000" w:themeColor="text1"/>
          <w:sz w:val="20"/>
          <w:szCs w:val="20"/>
          <w:lang w:val="es-AR"/>
        </w:rPr>
        <w:t>ARTÍCULO 1640.- Garantías de terceros. Las garantías constituidas por terceras personas</w:t>
      </w:r>
    </w:p>
    <w:p w:rsidR="005D5615" w:rsidRPr="00FE36D2" w:rsidRDefault="005D5615" w:rsidP="00FE36D2">
      <w:pPr>
        <w:pStyle w:val="Prrafodelista"/>
        <w:pBdr>
          <w:top w:val="single" w:sz="4" w:space="1" w:color="auto"/>
          <w:left w:val="single" w:sz="4" w:space="4" w:color="auto"/>
          <w:bottom w:val="single" w:sz="4" w:space="1" w:color="auto"/>
          <w:right w:val="single" w:sz="4" w:space="4" w:color="auto"/>
        </w:pBdr>
        <w:ind w:left="0"/>
        <w:jc w:val="both"/>
        <w:rPr>
          <w:rFonts w:ascii="Palatino Linotype" w:hAnsi="Palatino Linotype"/>
          <w:b/>
          <w:i/>
          <w:color w:val="000000" w:themeColor="text1"/>
          <w:sz w:val="20"/>
          <w:szCs w:val="20"/>
          <w:lang w:val="es-AR"/>
        </w:rPr>
      </w:pPr>
      <w:r w:rsidRPr="00FE36D2">
        <w:rPr>
          <w:rFonts w:ascii="Palatino Linotype" w:hAnsi="Palatino Linotype"/>
          <w:b/>
          <w:i/>
          <w:color w:val="000000" w:themeColor="text1"/>
          <w:sz w:val="20"/>
          <w:szCs w:val="20"/>
          <w:lang w:val="es-AR"/>
        </w:rPr>
        <w:t>no pasan al cesionario sin autorización expresa de aquéllas.</w:t>
      </w:r>
    </w:p>
    <w:p w:rsidR="00041212" w:rsidRPr="008F5CF4" w:rsidRDefault="00041212" w:rsidP="00FF49D9">
      <w:pPr>
        <w:pStyle w:val="Prrafodelista"/>
        <w:ind w:left="0"/>
        <w:jc w:val="both"/>
        <w:rPr>
          <w:rFonts w:ascii="Palatino Linotype" w:hAnsi="Palatino Linotype"/>
          <w:sz w:val="20"/>
          <w:szCs w:val="20"/>
          <w:lang w:val="es-AR"/>
        </w:rPr>
      </w:pPr>
    </w:p>
    <w:p w:rsidR="00041212" w:rsidRPr="008F5CF4" w:rsidRDefault="00041212" w:rsidP="00FF49D9">
      <w:pPr>
        <w:pStyle w:val="Prrafodelista"/>
        <w:ind w:left="0"/>
        <w:jc w:val="both"/>
        <w:rPr>
          <w:rFonts w:ascii="Palatino Linotype" w:hAnsi="Palatino Linotype"/>
          <w:sz w:val="20"/>
          <w:szCs w:val="20"/>
          <w:lang w:val="es-AR"/>
        </w:rPr>
      </w:pPr>
    </w:p>
    <w:sectPr w:rsidR="00041212" w:rsidRPr="008F5CF4" w:rsidSect="001A5F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E64" w:rsidRDefault="00313E64" w:rsidP="00C442A3">
      <w:pPr>
        <w:spacing w:after="0" w:line="240" w:lineRule="auto"/>
      </w:pPr>
      <w:r>
        <w:separator/>
      </w:r>
    </w:p>
  </w:endnote>
  <w:endnote w:type="continuationSeparator" w:id="0">
    <w:p w:rsidR="00313E64" w:rsidRDefault="00313E64" w:rsidP="00C4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E64" w:rsidRDefault="00313E64" w:rsidP="00C442A3">
      <w:pPr>
        <w:spacing w:after="0" w:line="240" w:lineRule="auto"/>
      </w:pPr>
      <w:r>
        <w:separator/>
      </w:r>
    </w:p>
  </w:footnote>
  <w:footnote w:type="continuationSeparator" w:id="0">
    <w:p w:rsidR="00313E64" w:rsidRDefault="00313E64" w:rsidP="00C442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75E7"/>
    <w:multiLevelType w:val="hybridMultilevel"/>
    <w:tmpl w:val="9F32B138"/>
    <w:lvl w:ilvl="0" w:tplc="D8D03E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6D4B"/>
    <w:multiLevelType w:val="hybridMultilevel"/>
    <w:tmpl w:val="4D18F5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02C82"/>
    <w:multiLevelType w:val="hybridMultilevel"/>
    <w:tmpl w:val="105622DE"/>
    <w:lvl w:ilvl="0" w:tplc="733C4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84408"/>
    <w:multiLevelType w:val="hybridMultilevel"/>
    <w:tmpl w:val="DD02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C4C90"/>
    <w:multiLevelType w:val="hybridMultilevel"/>
    <w:tmpl w:val="1012C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B6525"/>
    <w:multiLevelType w:val="hybridMultilevel"/>
    <w:tmpl w:val="E4728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B34B9"/>
    <w:multiLevelType w:val="hybridMultilevel"/>
    <w:tmpl w:val="BC5EFEA6"/>
    <w:lvl w:ilvl="0" w:tplc="CD5A9384">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9E33AF"/>
    <w:multiLevelType w:val="hybridMultilevel"/>
    <w:tmpl w:val="48183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A7B57"/>
    <w:multiLevelType w:val="hybridMultilevel"/>
    <w:tmpl w:val="D73EE14E"/>
    <w:lvl w:ilvl="0" w:tplc="4254F90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3486E"/>
    <w:multiLevelType w:val="hybridMultilevel"/>
    <w:tmpl w:val="F27ADB2C"/>
    <w:lvl w:ilvl="0" w:tplc="748A3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4D0253"/>
    <w:multiLevelType w:val="hybridMultilevel"/>
    <w:tmpl w:val="FFA0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F6BD0"/>
    <w:multiLevelType w:val="hybridMultilevel"/>
    <w:tmpl w:val="E4900854"/>
    <w:lvl w:ilvl="0" w:tplc="02ACB98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757BD"/>
    <w:multiLevelType w:val="hybridMultilevel"/>
    <w:tmpl w:val="7F1E293A"/>
    <w:lvl w:ilvl="0" w:tplc="968C08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D11BA"/>
    <w:multiLevelType w:val="hybridMultilevel"/>
    <w:tmpl w:val="A50C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C6342"/>
    <w:multiLevelType w:val="hybridMultilevel"/>
    <w:tmpl w:val="CFEE6D70"/>
    <w:lvl w:ilvl="0" w:tplc="A6323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8C4100"/>
    <w:multiLevelType w:val="hybridMultilevel"/>
    <w:tmpl w:val="E6D04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01F1E"/>
    <w:multiLevelType w:val="hybridMultilevel"/>
    <w:tmpl w:val="BF50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C44B4"/>
    <w:multiLevelType w:val="hybridMultilevel"/>
    <w:tmpl w:val="7D9C5380"/>
    <w:lvl w:ilvl="0" w:tplc="18D40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10"/>
  </w:num>
  <w:num w:numId="5">
    <w:abstractNumId w:val="12"/>
  </w:num>
  <w:num w:numId="6">
    <w:abstractNumId w:val="3"/>
  </w:num>
  <w:num w:numId="7">
    <w:abstractNumId w:val="5"/>
  </w:num>
  <w:num w:numId="8">
    <w:abstractNumId w:val="4"/>
  </w:num>
  <w:num w:numId="9">
    <w:abstractNumId w:val="15"/>
  </w:num>
  <w:num w:numId="10">
    <w:abstractNumId w:val="7"/>
  </w:num>
  <w:num w:numId="11">
    <w:abstractNumId w:val="11"/>
  </w:num>
  <w:num w:numId="12">
    <w:abstractNumId w:val="9"/>
  </w:num>
  <w:num w:numId="13">
    <w:abstractNumId w:val="2"/>
  </w:num>
  <w:num w:numId="14">
    <w:abstractNumId w:val="8"/>
  </w:num>
  <w:num w:numId="15">
    <w:abstractNumId w:val="14"/>
  </w:num>
  <w:num w:numId="16">
    <w:abstractNumId w:val="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9E"/>
    <w:rsid w:val="000108F1"/>
    <w:rsid w:val="00015A29"/>
    <w:rsid w:val="00017CBE"/>
    <w:rsid w:val="00041212"/>
    <w:rsid w:val="0005635D"/>
    <w:rsid w:val="0006611D"/>
    <w:rsid w:val="000777D0"/>
    <w:rsid w:val="00082D1A"/>
    <w:rsid w:val="0008557C"/>
    <w:rsid w:val="000A60A0"/>
    <w:rsid w:val="000A7AC0"/>
    <w:rsid w:val="000B7158"/>
    <w:rsid w:val="000C73F7"/>
    <w:rsid w:val="000D1099"/>
    <w:rsid w:val="000D5DF5"/>
    <w:rsid w:val="000E691C"/>
    <w:rsid w:val="000F3189"/>
    <w:rsid w:val="00101FDF"/>
    <w:rsid w:val="0012687D"/>
    <w:rsid w:val="0013614E"/>
    <w:rsid w:val="00152C32"/>
    <w:rsid w:val="00177637"/>
    <w:rsid w:val="001A5FC1"/>
    <w:rsid w:val="001C4B4B"/>
    <w:rsid w:val="001D0E17"/>
    <w:rsid w:val="001E23B5"/>
    <w:rsid w:val="001F567E"/>
    <w:rsid w:val="00206751"/>
    <w:rsid w:val="00222172"/>
    <w:rsid w:val="00222DD2"/>
    <w:rsid w:val="002367C3"/>
    <w:rsid w:val="002419C9"/>
    <w:rsid w:val="00260243"/>
    <w:rsid w:val="00275A57"/>
    <w:rsid w:val="00280177"/>
    <w:rsid w:val="002B37D7"/>
    <w:rsid w:val="002B4B8D"/>
    <w:rsid w:val="002C1A6E"/>
    <w:rsid w:val="002E0F73"/>
    <w:rsid w:val="002F4E85"/>
    <w:rsid w:val="00302301"/>
    <w:rsid w:val="00313E64"/>
    <w:rsid w:val="00316FE2"/>
    <w:rsid w:val="00320D23"/>
    <w:rsid w:val="00327C3A"/>
    <w:rsid w:val="00337F08"/>
    <w:rsid w:val="00341286"/>
    <w:rsid w:val="0034578D"/>
    <w:rsid w:val="00352B73"/>
    <w:rsid w:val="00353008"/>
    <w:rsid w:val="00356647"/>
    <w:rsid w:val="003632EB"/>
    <w:rsid w:val="003748A0"/>
    <w:rsid w:val="00374B30"/>
    <w:rsid w:val="00380181"/>
    <w:rsid w:val="00385D0F"/>
    <w:rsid w:val="00396E23"/>
    <w:rsid w:val="003B3035"/>
    <w:rsid w:val="003B7826"/>
    <w:rsid w:val="003B79DE"/>
    <w:rsid w:val="003C420F"/>
    <w:rsid w:val="003D73C5"/>
    <w:rsid w:val="003E1EA2"/>
    <w:rsid w:val="003F41D7"/>
    <w:rsid w:val="003F4B06"/>
    <w:rsid w:val="0040466D"/>
    <w:rsid w:val="00407BFD"/>
    <w:rsid w:val="00414C92"/>
    <w:rsid w:val="004218F2"/>
    <w:rsid w:val="004412F6"/>
    <w:rsid w:val="0044355C"/>
    <w:rsid w:val="00463822"/>
    <w:rsid w:val="00473686"/>
    <w:rsid w:val="0047412C"/>
    <w:rsid w:val="00475751"/>
    <w:rsid w:val="00496929"/>
    <w:rsid w:val="004A3A89"/>
    <w:rsid w:val="004C0CD8"/>
    <w:rsid w:val="004C42DF"/>
    <w:rsid w:val="004F3B2A"/>
    <w:rsid w:val="004F4AC1"/>
    <w:rsid w:val="004F7688"/>
    <w:rsid w:val="00507CE0"/>
    <w:rsid w:val="0051664D"/>
    <w:rsid w:val="00522284"/>
    <w:rsid w:val="0053172E"/>
    <w:rsid w:val="005674AB"/>
    <w:rsid w:val="00580E23"/>
    <w:rsid w:val="005D5615"/>
    <w:rsid w:val="005D6EBB"/>
    <w:rsid w:val="005E4BE2"/>
    <w:rsid w:val="00604867"/>
    <w:rsid w:val="0065519D"/>
    <w:rsid w:val="006726CF"/>
    <w:rsid w:val="006752D5"/>
    <w:rsid w:val="0068289E"/>
    <w:rsid w:val="006A5B6F"/>
    <w:rsid w:val="006A7C17"/>
    <w:rsid w:val="006C5487"/>
    <w:rsid w:val="006D1063"/>
    <w:rsid w:val="006E31C3"/>
    <w:rsid w:val="006E47F8"/>
    <w:rsid w:val="00702354"/>
    <w:rsid w:val="00706807"/>
    <w:rsid w:val="00711F47"/>
    <w:rsid w:val="00713582"/>
    <w:rsid w:val="00724167"/>
    <w:rsid w:val="00744BF3"/>
    <w:rsid w:val="007541D0"/>
    <w:rsid w:val="007620F0"/>
    <w:rsid w:val="007666AA"/>
    <w:rsid w:val="00790B19"/>
    <w:rsid w:val="007E6AE4"/>
    <w:rsid w:val="0080097A"/>
    <w:rsid w:val="008011D1"/>
    <w:rsid w:val="008020C7"/>
    <w:rsid w:val="0081213D"/>
    <w:rsid w:val="00830F9D"/>
    <w:rsid w:val="00831305"/>
    <w:rsid w:val="00841E8C"/>
    <w:rsid w:val="00844D39"/>
    <w:rsid w:val="00845086"/>
    <w:rsid w:val="00856423"/>
    <w:rsid w:val="00864C53"/>
    <w:rsid w:val="00873D62"/>
    <w:rsid w:val="00873FBD"/>
    <w:rsid w:val="008767F0"/>
    <w:rsid w:val="00882714"/>
    <w:rsid w:val="008875FF"/>
    <w:rsid w:val="008A3498"/>
    <w:rsid w:val="008D1CF0"/>
    <w:rsid w:val="008F5CF4"/>
    <w:rsid w:val="00916ADB"/>
    <w:rsid w:val="009344DE"/>
    <w:rsid w:val="00935959"/>
    <w:rsid w:val="009433DA"/>
    <w:rsid w:val="00943BA7"/>
    <w:rsid w:val="009535FD"/>
    <w:rsid w:val="00954B88"/>
    <w:rsid w:val="009615A5"/>
    <w:rsid w:val="00981B89"/>
    <w:rsid w:val="0098773E"/>
    <w:rsid w:val="009A3122"/>
    <w:rsid w:val="009B2BF4"/>
    <w:rsid w:val="00A05772"/>
    <w:rsid w:val="00A121FA"/>
    <w:rsid w:val="00A20FAD"/>
    <w:rsid w:val="00A265CE"/>
    <w:rsid w:val="00A51ED2"/>
    <w:rsid w:val="00AB3B36"/>
    <w:rsid w:val="00AD03B0"/>
    <w:rsid w:val="00AE69A3"/>
    <w:rsid w:val="00AE726B"/>
    <w:rsid w:val="00AF34B9"/>
    <w:rsid w:val="00B003C9"/>
    <w:rsid w:val="00B05BC6"/>
    <w:rsid w:val="00B12C6D"/>
    <w:rsid w:val="00B17FB2"/>
    <w:rsid w:val="00B24B64"/>
    <w:rsid w:val="00B377EE"/>
    <w:rsid w:val="00B51886"/>
    <w:rsid w:val="00B5285B"/>
    <w:rsid w:val="00B60031"/>
    <w:rsid w:val="00B6727B"/>
    <w:rsid w:val="00B842DA"/>
    <w:rsid w:val="00B85C53"/>
    <w:rsid w:val="00B86090"/>
    <w:rsid w:val="00B94369"/>
    <w:rsid w:val="00B947CF"/>
    <w:rsid w:val="00BC040A"/>
    <w:rsid w:val="00BC2CF7"/>
    <w:rsid w:val="00BD42F5"/>
    <w:rsid w:val="00BD4F8A"/>
    <w:rsid w:val="00BE386A"/>
    <w:rsid w:val="00C01126"/>
    <w:rsid w:val="00C05B75"/>
    <w:rsid w:val="00C244A2"/>
    <w:rsid w:val="00C27A1A"/>
    <w:rsid w:val="00C35F69"/>
    <w:rsid w:val="00C378DD"/>
    <w:rsid w:val="00C442A3"/>
    <w:rsid w:val="00C715F3"/>
    <w:rsid w:val="00C97992"/>
    <w:rsid w:val="00CA0BB7"/>
    <w:rsid w:val="00CD60CE"/>
    <w:rsid w:val="00CF7DD9"/>
    <w:rsid w:val="00D12EC8"/>
    <w:rsid w:val="00D236BF"/>
    <w:rsid w:val="00D625B0"/>
    <w:rsid w:val="00D80872"/>
    <w:rsid w:val="00D84192"/>
    <w:rsid w:val="00D844CF"/>
    <w:rsid w:val="00DA0F7B"/>
    <w:rsid w:val="00DB2F7E"/>
    <w:rsid w:val="00DC1ACD"/>
    <w:rsid w:val="00DC7F2B"/>
    <w:rsid w:val="00DE0EF2"/>
    <w:rsid w:val="00DF02F1"/>
    <w:rsid w:val="00E14494"/>
    <w:rsid w:val="00E20CC0"/>
    <w:rsid w:val="00E31718"/>
    <w:rsid w:val="00E34225"/>
    <w:rsid w:val="00E36928"/>
    <w:rsid w:val="00E81E52"/>
    <w:rsid w:val="00E928EC"/>
    <w:rsid w:val="00E92B4F"/>
    <w:rsid w:val="00EA68DF"/>
    <w:rsid w:val="00EE57F9"/>
    <w:rsid w:val="00F14338"/>
    <w:rsid w:val="00F21DB7"/>
    <w:rsid w:val="00F23EBB"/>
    <w:rsid w:val="00F26638"/>
    <w:rsid w:val="00F26E52"/>
    <w:rsid w:val="00F374DF"/>
    <w:rsid w:val="00F514EF"/>
    <w:rsid w:val="00F627EC"/>
    <w:rsid w:val="00F67F65"/>
    <w:rsid w:val="00F72E6E"/>
    <w:rsid w:val="00F77D05"/>
    <w:rsid w:val="00F815FD"/>
    <w:rsid w:val="00F90996"/>
    <w:rsid w:val="00F91353"/>
    <w:rsid w:val="00FB0E86"/>
    <w:rsid w:val="00FD785B"/>
    <w:rsid w:val="00FE36D2"/>
    <w:rsid w:val="00FE7F7B"/>
    <w:rsid w:val="00FF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42F1288-8E14-4CB6-98CD-4E2C5998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1063"/>
    <w:pPr>
      <w:ind w:left="720"/>
      <w:contextualSpacing/>
    </w:pPr>
  </w:style>
  <w:style w:type="paragraph" w:styleId="Textodeglobo">
    <w:name w:val="Balloon Text"/>
    <w:basedOn w:val="Normal"/>
    <w:link w:val="TextodegloboCar"/>
    <w:uiPriority w:val="99"/>
    <w:semiHidden/>
    <w:unhideWhenUsed/>
    <w:rsid w:val="003F41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1D7"/>
    <w:rPr>
      <w:rFonts w:ascii="Tahoma" w:hAnsi="Tahoma" w:cs="Tahoma"/>
      <w:sz w:val="16"/>
      <w:szCs w:val="16"/>
    </w:rPr>
  </w:style>
  <w:style w:type="table" w:styleId="Tablaconcuadrcula">
    <w:name w:val="Table Grid"/>
    <w:basedOn w:val="Tablanormal"/>
    <w:uiPriority w:val="59"/>
    <w:rsid w:val="00C24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442A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442A3"/>
  </w:style>
  <w:style w:type="paragraph" w:styleId="Piedepgina">
    <w:name w:val="footer"/>
    <w:basedOn w:val="Normal"/>
    <w:link w:val="PiedepginaCar"/>
    <w:uiPriority w:val="99"/>
    <w:unhideWhenUsed/>
    <w:rsid w:val="00C442A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44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E772-DFB2-4B17-8B77-842043E0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5960</Words>
  <Characters>32780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dc:creator>
  <cp:lastModifiedBy>raul martinez</cp:lastModifiedBy>
  <cp:revision>2</cp:revision>
  <dcterms:created xsi:type="dcterms:W3CDTF">2017-04-07T19:50:00Z</dcterms:created>
  <dcterms:modified xsi:type="dcterms:W3CDTF">2017-04-07T19:50:00Z</dcterms:modified>
</cp:coreProperties>
</file>